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8DB0" w14:textId="60206E79" w:rsidR="00041CA8" w:rsidRDefault="00041CA8" w:rsidP="00126646">
      <w:pPr>
        <w:pStyle w:val="AUTORES"/>
        <w:jc w:val="center"/>
        <w:rPr>
          <w:b/>
          <w:caps/>
          <w:smallCaps w:val="0"/>
          <w:sz w:val="26"/>
          <w:szCs w:val="26"/>
        </w:rPr>
      </w:pPr>
      <w:r w:rsidRPr="00126646">
        <w:rPr>
          <w:b/>
          <w:caps/>
          <w:smallCaps w:val="0"/>
          <w:sz w:val="26"/>
          <w:szCs w:val="26"/>
        </w:rPr>
        <w:t xml:space="preserve">título </w:t>
      </w:r>
      <w:r w:rsidR="007C1BA3">
        <w:rPr>
          <w:b/>
          <w:caps/>
          <w:smallCaps w:val="0"/>
          <w:sz w:val="26"/>
          <w:szCs w:val="26"/>
        </w:rPr>
        <w:t>EN ESPAÑOL</w:t>
      </w:r>
    </w:p>
    <w:p w14:paraId="573B0EDE" w14:textId="36A54AE5" w:rsidR="007C1BA3" w:rsidRPr="00126646" w:rsidRDefault="007C1BA3" w:rsidP="00126646">
      <w:pPr>
        <w:pStyle w:val="AUTORES"/>
        <w:jc w:val="center"/>
        <w:rPr>
          <w:b/>
          <w:caps/>
          <w:smallCaps w:val="0"/>
          <w:sz w:val="26"/>
          <w:szCs w:val="26"/>
        </w:rPr>
      </w:pPr>
      <w:r>
        <w:rPr>
          <w:b/>
          <w:caps/>
          <w:smallCaps w:val="0"/>
          <w:sz w:val="26"/>
          <w:szCs w:val="26"/>
        </w:rPr>
        <w:t>TÍTULO EN INGLÉS</w:t>
      </w:r>
    </w:p>
    <w:p w14:paraId="76E9C95C" w14:textId="77777777" w:rsidR="00041CA8" w:rsidRPr="00126646" w:rsidRDefault="00041CA8" w:rsidP="00126646">
      <w:pPr>
        <w:pStyle w:val="AUTORES"/>
        <w:jc w:val="left"/>
        <w:rPr>
          <w:smallCaps w:val="0"/>
        </w:rPr>
      </w:pPr>
    </w:p>
    <w:p w14:paraId="33FE3910" w14:textId="77777777" w:rsidR="004C22D5" w:rsidRPr="001F2B78" w:rsidRDefault="004C22D5" w:rsidP="004C22D5"/>
    <w:p w14:paraId="4DEE71AA" w14:textId="28D6E122" w:rsidR="004C22D5" w:rsidRPr="001F2B78" w:rsidRDefault="004C22D5" w:rsidP="001D252F">
      <w:pPr>
        <w:jc w:val="both"/>
      </w:pPr>
      <w:r w:rsidRPr="001F2B78">
        <w:rPr>
          <w:b/>
          <w:bCs/>
        </w:rPr>
        <w:t xml:space="preserve">Resumen: </w:t>
      </w:r>
      <w:r w:rsidR="007C1BA3">
        <w:rPr>
          <w:rStyle w:val="item-content"/>
        </w:rPr>
        <w:t>De</w:t>
      </w:r>
      <w:r w:rsidR="00604B69">
        <w:rPr>
          <w:rStyle w:val="item-content"/>
        </w:rPr>
        <w:t>be ajustarse al formato IMRyD: l</w:t>
      </w:r>
      <w:r w:rsidR="007C1BA3">
        <w:rPr>
          <w:rStyle w:val="item-content"/>
        </w:rPr>
        <w:t>as palabras INTRODUCCIÓN, MÉTODO, RESULTADOS Y DISCUSIÓN aparecerán escritas dentro del resumen, en mayúsculas, seguidas de un punto y seguido y la ampliación correspondiente de cada sección. Extensión entre 250 y 300 palabras</w:t>
      </w:r>
    </w:p>
    <w:p w14:paraId="4F73E8CB" w14:textId="3FD79EA8" w:rsidR="004C22D5" w:rsidRPr="001F2B78" w:rsidRDefault="004C22D5" w:rsidP="001D252F">
      <w:pPr>
        <w:jc w:val="both"/>
      </w:pPr>
      <w:r w:rsidRPr="001F2B78">
        <w:t xml:space="preserve"> </w:t>
      </w:r>
    </w:p>
    <w:p w14:paraId="083C9377" w14:textId="11A0E662" w:rsidR="00C2021D" w:rsidRPr="001F2B78" w:rsidRDefault="004C22D5" w:rsidP="001D252F">
      <w:pPr>
        <w:jc w:val="both"/>
      </w:pPr>
      <w:r w:rsidRPr="001F2B78">
        <w:rPr>
          <w:b/>
          <w:bCs/>
        </w:rPr>
        <w:t>Palabras clave:</w:t>
      </w:r>
      <w:r w:rsidRPr="001F2B78">
        <w:t xml:space="preserve"> </w:t>
      </w:r>
      <w:r w:rsidR="007C1BA3">
        <w:t>entre 4 y 6</w:t>
      </w:r>
      <w:r w:rsidRPr="001F2B78">
        <w:t xml:space="preserve"> palabras cl</w:t>
      </w:r>
      <w:r w:rsidR="00C2021D">
        <w:t xml:space="preserve">ave </w:t>
      </w:r>
      <w:r w:rsidR="007C1BA3">
        <w:rPr>
          <w:rStyle w:val="item-content"/>
        </w:rPr>
        <w:t xml:space="preserve">extraídas originalmente del Tesauro de ERIC traducidas al español y </w:t>
      </w:r>
      <w:r w:rsidR="00C2021D">
        <w:t>separadas por punto y coma</w:t>
      </w:r>
    </w:p>
    <w:p w14:paraId="7DABB8A5" w14:textId="77777777" w:rsidR="004C22D5" w:rsidRPr="001F2B78" w:rsidRDefault="004C22D5" w:rsidP="001D252F">
      <w:pPr>
        <w:jc w:val="both"/>
      </w:pPr>
    </w:p>
    <w:p w14:paraId="760B9B00" w14:textId="1ED96283" w:rsidR="004C22D5" w:rsidRPr="001F2B78" w:rsidRDefault="004C22D5" w:rsidP="001D252F">
      <w:pPr>
        <w:jc w:val="both"/>
      </w:pPr>
      <w:r w:rsidRPr="001F2B78">
        <w:rPr>
          <w:b/>
          <w:bCs/>
        </w:rPr>
        <w:t xml:space="preserve">Abstract: </w:t>
      </w:r>
      <w:r w:rsidR="007C1BA3">
        <w:t>traducción del Resumen en español</w:t>
      </w:r>
    </w:p>
    <w:p w14:paraId="3A62274E" w14:textId="77777777" w:rsidR="004C22D5" w:rsidRPr="001F2B78" w:rsidRDefault="004C22D5" w:rsidP="001D252F">
      <w:pPr>
        <w:jc w:val="both"/>
      </w:pPr>
    </w:p>
    <w:p w14:paraId="2AE69690" w14:textId="2E9DB95F" w:rsidR="00061115" w:rsidRPr="003F267C" w:rsidRDefault="004C22D5" w:rsidP="001D252F">
      <w:pPr>
        <w:jc w:val="both"/>
        <w:rPr>
          <w:bCs/>
        </w:rPr>
      </w:pPr>
      <w:r w:rsidRPr="001F2B78">
        <w:rPr>
          <w:b/>
          <w:bCs/>
        </w:rPr>
        <w:t>Keywords:</w:t>
      </w:r>
      <w:r w:rsidR="00897191">
        <w:rPr>
          <w:b/>
          <w:bCs/>
        </w:rPr>
        <w:t xml:space="preserve"> </w:t>
      </w:r>
      <w:r w:rsidR="00604B69">
        <w:rPr>
          <w:bCs/>
        </w:rPr>
        <w:t xml:space="preserve">traducción de las </w:t>
      </w:r>
      <w:r w:rsidR="007C1BA3">
        <w:rPr>
          <w:bCs/>
        </w:rPr>
        <w:t>palabras clave en español</w:t>
      </w:r>
    </w:p>
    <w:p w14:paraId="6B2ADB97" w14:textId="77777777" w:rsidR="003E0F71" w:rsidRPr="001F2B78" w:rsidRDefault="003E0F71" w:rsidP="00061115"/>
    <w:p w14:paraId="6637226B" w14:textId="5E4296BD" w:rsidR="00061115" w:rsidRPr="001F2B78" w:rsidRDefault="00B8523F" w:rsidP="009954C8">
      <w:pPr>
        <w:pStyle w:val="TITULOSECCION"/>
        <w:jc w:val="left"/>
        <w:rPr>
          <w:b/>
        </w:rPr>
      </w:pPr>
      <w:r w:rsidRPr="001F2B78">
        <w:rPr>
          <w:b/>
        </w:rPr>
        <w:t xml:space="preserve">1. </w:t>
      </w:r>
      <w:r w:rsidR="0057221A" w:rsidRPr="001F2B78">
        <w:rPr>
          <w:b/>
        </w:rPr>
        <w:t xml:space="preserve">epígrafe de </w:t>
      </w:r>
      <w:r w:rsidR="009C0EF0" w:rsidRPr="001F2B78">
        <w:rPr>
          <w:b/>
        </w:rPr>
        <w:t>ni</w:t>
      </w:r>
      <w:r w:rsidR="00D6274F" w:rsidRPr="001F2B78">
        <w:rPr>
          <w:b/>
        </w:rPr>
        <w:t>vel 1</w:t>
      </w:r>
    </w:p>
    <w:p w14:paraId="3C1FB3B5" w14:textId="4A3CBC6F" w:rsidR="00C71DCC" w:rsidRDefault="00C71DCC" w:rsidP="00C71DCC">
      <w:pPr>
        <w:pStyle w:val="TEXTO"/>
        <w:spacing w:after="80"/>
        <w:ind w:firstLine="340"/>
        <w:rPr>
          <w:rStyle w:val="item-content"/>
        </w:rPr>
      </w:pPr>
      <w:r>
        <w:t xml:space="preserve">No se tendrá en cuenta ningún trabajo que </w:t>
      </w:r>
      <w:r w:rsidRPr="007D0684">
        <w:rPr>
          <w:i/>
        </w:rPr>
        <w:t>no</w:t>
      </w:r>
      <w:r>
        <w:t xml:space="preserve"> se ajuste a las</w:t>
      </w:r>
      <w:r>
        <w:br/>
        <w:t>normas contenidas en este documento. Los trabajos deberán ser originales, inéditos y no haber sido presentados para consulta o evaluación en ningún momento.</w:t>
      </w:r>
      <w:r w:rsidR="007C1BA3">
        <w:t xml:space="preserve"> </w:t>
      </w:r>
      <w:r w:rsidR="007C1BA3">
        <w:rPr>
          <w:rStyle w:val="item-content"/>
        </w:rPr>
        <w:t xml:space="preserve">En el texto </w:t>
      </w:r>
      <w:r w:rsidR="007C1BA3" w:rsidRPr="007C1BA3">
        <w:rPr>
          <w:rStyle w:val="item-content"/>
          <w:i/>
        </w:rPr>
        <w:t>no</w:t>
      </w:r>
      <w:r w:rsidR="007C1BA3">
        <w:rPr>
          <w:rStyle w:val="item-content"/>
        </w:rPr>
        <w:t xml:space="preserve"> se puede deducir, a partir de la las autocitas, la autoría. </w:t>
      </w:r>
    </w:p>
    <w:p w14:paraId="1715C146" w14:textId="124B3D90" w:rsidR="007C1BA3" w:rsidRDefault="007C1BA3" w:rsidP="00C71DCC">
      <w:pPr>
        <w:pStyle w:val="TEXTO"/>
        <w:spacing w:after="80"/>
        <w:ind w:firstLine="340"/>
      </w:pPr>
      <w:r>
        <w:rPr>
          <w:rStyle w:val="item-content"/>
        </w:rPr>
        <w:t>El trabajo tendrá entre 6000 y 7000 palabras en total, exceptuando únicamente las tra</w:t>
      </w:r>
      <w:r w:rsidR="00604B69">
        <w:rPr>
          <w:rStyle w:val="item-content"/>
        </w:rPr>
        <w:t>ducciones del R</w:t>
      </w:r>
      <w:r>
        <w:rPr>
          <w:rStyle w:val="item-content"/>
        </w:rPr>
        <w:t xml:space="preserve">esumen, de las palabras clave y la lista de bibliografía. </w:t>
      </w:r>
    </w:p>
    <w:p w14:paraId="15C8F36D" w14:textId="6A8F9D1A" w:rsidR="00D6274F" w:rsidRDefault="00237934" w:rsidP="00C71DCC">
      <w:pPr>
        <w:pStyle w:val="TEXTO"/>
        <w:spacing w:after="80"/>
        <w:ind w:firstLine="340"/>
      </w:pPr>
      <w:r>
        <w:t xml:space="preserve">Envío </w:t>
      </w:r>
      <w:r w:rsidR="007D0684">
        <w:t xml:space="preserve">del texto </w:t>
      </w:r>
      <w:r>
        <w:t>en formato Word</w:t>
      </w:r>
      <w:r w:rsidR="007D0684">
        <w:t>, tipo de letra</w:t>
      </w:r>
      <w:r w:rsidR="00D6274F" w:rsidRPr="001F2B78">
        <w:t xml:space="preserve"> Times New Roman</w:t>
      </w:r>
      <w:r w:rsidR="00F64E56" w:rsidRPr="001F2B78">
        <w:t>,</w:t>
      </w:r>
      <w:r w:rsidR="00D6274F" w:rsidRPr="001F2B78">
        <w:t xml:space="preserve"> </w:t>
      </w:r>
      <w:r w:rsidR="00F64E56" w:rsidRPr="001F2B78">
        <w:t xml:space="preserve">tamaño </w:t>
      </w:r>
      <w:r w:rsidR="00D6274F" w:rsidRPr="001F2B78">
        <w:t xml:space="preserve">12. Párrafo justificado. </w:t>
      </w:r>
      <w:r w:rsidR="004D4C0E" w:rsidRPr="001F2B78">
        <w:t>Primera línea</w:t>
      </w:r>
      <w:r w:rsidR="007D0684">
        <w:t xml:space="preserve"> de todos los párrafos</w:t>
      </w:r>
      <w:r w:rsidR="003A028B" w:rsidRPr="001F2B78">
        <w:t>,</w:t>
      </w:r>
      <w:r w:rsidR="004D4C0E" w:rsidRPr="001F2B78">
        <w:t xml:space="preserve"> sangrada 0,5</w:t>
      </w:r>
      <w:r w:rsidR="00F64E56" w:rsidRPr="001F2B78">
        <w:t xml:space="preserve"> cm. </w:t>
      </w:r>
      <w:r w:rsidR="003A028B" w:rsidRPr="001F2B78">
        <w:t>Dentro del párrafo</w:t>
      </w:r>
      <w:r w:rsidR="00F64E56" w:rsidRPr="001F2B78">
        <w:t>, i</w:t>
      </w:r>
      <w:r w:rsidR="00D6274F" w:rsidRPr="001F2B78">
        <w:t>nterlineado sencillo.</w:t>
      </w:r>
      <w:r w:rsidR="003A028B" w:rsidRPr="001F2B78">
        <w:t xml:space="preserve"> Entre párrafos, espaciado de 4 pto</w:t>
      </w:r>
      <w:r w:rsidR="00E675BA" w:rsidRPr="001F2B78">
        <w:t>s.</w:t>
      </w:r>
    </w:p>
    <w:p w14:paraId="22929770" w14:textId="22EA39CD" w:rsidR="00C71DCC" w:rsidRPr="001F2B78" w:rsidRDefault="00C71DCC" w:rsidP="007D0684">
      <w:pPr>
        <w:pStyle w:val="TEXTO"/>
        <w:spacing w:after="80"/>
        <w:ind w:firstLine="340"/>
      </w:pPr>
      <w:r>
        <w:t>En general, los signos de puntuación y acentuación se utilizarán</w:t>
      </w:r>
      <w:r>
        <w:br/>
        <w:t>de acuerdo con las normas de la Real Academia Española.</w:t>
      </w:r>
      <w:r>
        <w:br/>
        <w:t>Cabe señalar que para la expresión de números decimales se</w:t>
      </w:r>
      <w:r>
        <w:br/>
        <w:t>utilizará el punto (ej.: 0.95), para las cifras de cuatro números</w:t>
      </w:r>
      <w:r>
        <w:br/>
      </w:r>
      <w:r>
        <w:lastRenderedPageBreak/>
        <w:t xml:space="preserve">no se </w:t>
      </w:r>
      <w:r w:rsidR="007D0684">
        <w:t>usará</w:t>
      </w:r>
      <w:r>
        <w:t xml:space="preserve"> punto </w:t>
      </w:r>
      <w:r w:rsidR="007D0684">
        <w:t xml:space="preserve">(2023) </w:t>
      </w:r>
      <w:r>
        <w:t>y</w:t>
      </w:r>
      <w:r w:rsidR="007D0684">
        <w:t>, a partir de cuatro cifras,</w:t>
      </w:r>
      <w:r>
        <w:t xml:space="preserve"> los miles y millones deberán espaciarse</w:t>
      </w:r>
      <w:r w:rsidR="007D0684">
        <w:t xml:space="preserve"> </w:t>
      </w:r>
      <w:r>
        <w:t>(20 580).</w:t>
      </w:r>
    </w:p>
    <w:p w14:paraId="6F019FE9" w14:textId="23C98324" w:rsidR="00C71DCC" w:rsidRDefault="00C71DCC" w:rsidP="007D0684">
      <w:pPr>
        <w:pStyle w:val="TEXTO"/>
        <w:spacing w:after="80"/>
        <w:ind w:firstLine="340"/>
      </w:pPr>
      <w:r>
        <w:t xml:space="preserve">Se </w:t>
      </w:r>
      <w:r w:rsidR="007D0684">
        <w:t>empleará</w:t>
      </w:r>
      <w:r>
        <w:t xml:space="preserve"> la cursiva para palabras o frases que sean objeto</w:t>
      </w:r>
      <w:r>
        <w:br/>
        <w:t>de estudio dentro del artículo, o estén empleadas con sentido</w:t>
      </w:r>
      <w:r>
        <w:br/>
        <w:t>terminológico, como denominaciones técnicas. También</w:t>
      </w:r>
      <w:r w:rsidR="007D0684">
        <w:t xml:space="preserve"> </w:t>
      </w:r>
      <w:r>
        <w:t xml:space="preserve">se utilizará </w:t>
      </w:r>
      <w:r w:rsidR="003F267C">
        <w:t xml:space="preserve">la cursiva </w:t>
      </w:r>
      <w:r>
        <w:t>en palabras o locuciones extranjeras. De igual modo, cuando se desee destacar alguna palabra o expresión, se hará e</w:t>
      </w:r>
      <w:r w:rsidR="007D0684">
        <w:t xml:space="preserve">n </w:t>
      </w:r>
      <w:r w:rsidR="003F267C">
        <w:t>cursiva, nunca con negrita</w:t>
      </w:r>
      <w:r>
        <w:t>.</w:t>
      </w:r>
    </w:p>
    <w:p w14:paraId="592F48E1" w14:textId="4550E965" w:rsidR="00F64E56" w:rsidRPr="001F2B78" w:rsidRDefault="00D37897" w:rsidP="00EE4BA7">
      <w:pPr>
        <w:pStyle w:val="TEXTO"/>
        <w:spacing w:after="80"/>
        <w:ind w:firstLine="340"/>
      </w:pPr>
      <w:r w:rsidRPr="001F2B78">
        <w:t xml:space="preserve">Las notas </w:t>
      </w:r>
      <w:r w:rsidR="003F267C">
        <w:t xml:space="preserve">(si existen) aparecerán numeradas correlativamente, se indicarán con superíndices antes </w:t>
      </w:r>
      <w:r w:rsidR="003F267C" w:rsidRPr="001F2B78">
        <w:t>de</w:t>
      </w:r>
      <w:r w:rsidR="003F267C">
        <w:t xml:space="preserve"> </w:t>
      </w:r>
      <w:r w:rsidR="003F267C" w:rsidRPr="001F2B78">
        <w:t>l</w:t>
      </w:r>
      <w:r w:rsidR="003F267C">
        <w:t>os</w:t>
      </w:r>
      <w:r w:rsidR="003F267C" w:rsidRPr="001F2B78">
        <w:t xml:space="preserve"> signo</w:t>
      </w:r>
      <w:r w:rsidR="00604B69">
        <w:t>s</w:t>
      </w:r>
      <w:r w:rsidR="003F267C" w:rsidRPr="001F2B78">
        <w:t xml:space="preserve"> de puntuación</w:t>
      </w:r>
      <w:r w:rsidR="003F267C">
        <w:t xml:space="preserve"> y se incluirán al final del texto bajo el epígrafe de Notas. </w:t>
      </w:r>
    </w:p>
    <w:p w14:paraId="060BC6FE" w14:textId="70034636" w:rsidR="00F64E56" w:rsidRPr="001F2B78" w:rsidRDefault="00F64E56" w:rsidP="003A028B">
      <w:pPr>
        <w:pStyle w:val="TEXTO"/>
        <w:spacing w:after="80"/>
        <w:ind w:firstLine="340"/>
      </w:pPr>
      <w:r w:rsidRPr="001F2B78">
        <w:rPr>
          <w:u w:color="999999"/>
          <w:lang w:val="es-ES_tradnl"/>
        </w:rPr>
        <w:t xml:space="preserve">Las citas de </w:t>
      </w:r>
      <w:r w:rsidR="008F73BF" w:rsidRPr="001F2B78">
        <w:rPr>
          <w:u w:color="999999"/>
          <w:lang w:val="es-ES_tradnl"/>
        </w:rPr>
        <w:t xml:space="preserve">menos de 40 palabras </w:t>
      </w:r>
      <w:r w:rsidRPr="001F2B78">
        <w:rPr>
          <w:u w:color="999999"/>
          <w:lang w:val="es-ES_tradnl"/>
        </w:rPr>
        <w:t xml:space="preserve">se integrarán en el texto señaladas mediante comillas dobles. Las comillas simples se utilizarán para ubicar citas dentro de las citas. </w:t>
      </w:r>
    </w:p>
    <w:p w14:paraId="0CDDBD4B" w14:textId="5010BB2D" w:rsidR="00F64E56" w:rsidRPr="001F2B78" w:rsidRDefault="00F64E56" w:rsidP="003A028B">
      <w:pPr>
        <w:pStyle w:val="0ASELENormal"/>
        <w:spacing w:before="80" w:after="80"/>
        <w:ind w:left="454" w:right="454"/>
        <w:rPr>
          <w:rFonts w:cs="Times New Roman"/>
          <w:b w:val="0"/>
          <w:bCs w:val="0"/>
          <w:sz w:val="24"/>
          <w:szCs w:val="24"/>
          <w:u w:color="999999"/>
          <w:lang w:val="es-ES_tradnl"/>
        </w:rPr>
      </w:pPr>
      <w:r w:rsidRPr="001F2B78">
        <w:rPr>
          <w:rFonts w:cs="Times New Roman"/>
          <w:b w:val="0"/>
          <w:bCs w:val="0"/>
          <w:u w:color="999999"/>
          <w:lang w:val="es-ES_tradnl"/>
        </w:rPr>
        <w:t>Las citas de extensión superior a</w:t>
      </w:r>
      <w:r w:rsidR="008F73BF" w:rsidRPr="001F2B78">
        <w:rPr>
          <w:rFonts w:cs="Times New Roman"/>
          <w:b w:val="0"/>
          <w:bCs w:val="0"/>
          <w:u w:color="999999"/>
          <w:lang w:val="es-ES_tradnl"/>
        </w:rPr>
        <w:t xml:space="preserve"> 40 palabras</w:t>
      </w:r>
      <w:r w:rsidRPr="001F2B78">
        <w:rPr>
          <w:rFonts w:cs="Times New Roman"/>
          <w:b w:val="0"/>
          <w:bCs w:val="0"/>
          <w:u w:color="999999"/>
          <w:lang w:val="es-ES_tradnl"/>
        </w:rPr>
        <w:t xml:space="preserve"> irán separadas del cuerpo del texto por un </w:t>
      </w:r>
      <w:r w:rsidR="001369F3" w:rsidRPr="001F2B78">
        <w:rPr>
          <w:rFonts w:cs="Times New Roman"/>
          <w:b w:val="0"/>
          <w:bCs w:val="0"/>
          <w:u w:color="999999"/>
          <w:lang w:val="es-ES_tradnl"/>
        </w:rPr>
        <w:t>espaciado de 4</w:t>
      </w:r>
      <w:r w:rsidR="00BC413C" w:rsidRPr="001F2B78">
        <w:rPr>
          <w:rFonts w:cs="Times New Roman"/>
          <w:b w:val="0"/>
          <w:bCs w:val="0"/>
          <w:u w:color="999999"/>
          <w:lang w:val="es-ES_tradnl"/>
        </w:rPr>
        <w:t xml:space="preserve"> pto</w:t>
      </w:r>
      <w:r w:rsidR="00604B69">
        <w:rPr>
          <w:rFonts w:cs="Times New Roman"/>
          <w:b w:val="0"/>
          <w:bCs w:val="0"/>
          <w:u w:color="999999"/>
          <w:lang w:val="es-ES_tradnl"/>
        </w:rPr>
        <w:t>s</w:t>
      </w:r>
      <w:r w:rsidR="00BC413C" w:rsidRPr="001F2B78">
        <w:rPr>
          <w:rFonts w:cs="Times New Roman"/>
          <w:b w:val="0"/>
          <w:bCs w:val="0"/>
          <w:u w:color="999999"/>
          <w:lang w:val="es-ES_tradnl"/>
        </w:rPr>
        <w:t xml:space="preserve"> tanto en la parte superior como inferior</w:t>
      </w:r>
      <w:r w:rsidRPr="001F2B78">
        <w:rPr>
          <w:rFonts w:cs="Times New Roman"/>
          <w:b w:val="0"/>
          <w:bCs w:val="0"/>
          <w:u w:color="999999"/>
          <w:lang w:val="es-ES_tradnl"/>
        </w:rPr>
        <w:t xml:space="preserve">. Asimismo, irán en letra de tamaño 10, sin comillas y con un sangrado izquierdo </w:t>
      </w:r>
      <w:r w:rsidR="00D736E0" w:rsidRPr="001F2B78">
        <w:rPr>
          <w:rFonts w:cs="Times New Roman"/>
          <w:b w:val="0"/>
          <w:bCs w:val="0"/>
          <w:u w:color="999999"/>
          <w:lang w:val="es-ES_tradnl"/>
        </w:rPr>
        <w:t xml:space="preserve">y derecho </w:t>
      </w:r>
      <w:r w:rsidRPr="001F2B78">
        <w:rPr>
          <w:rFonts w:cs="Times New Roman"/>
          <w:b w:val="0"/>
          <w:bCs w:val="0"/>
          <w:u w:color="999999"/>
          <w:lang w:val="es-ES_tradnl"/>
        </w:rPr>
        <w:t xml:space="preserve">de </w:t>
      </w:r>
      <w:r w:rsidR="00D736E0" w:rsidRPr="001F2B78">
        <w:rPr>
          <w:rFonts w:cs="Times New Roman"/>
          <w:b w:val="0"/>
          <w:bCs w:val="0"/>
          <w:u w:color="999999"/>
          <w:lang w:val="es-ES_tradnl"/>
        </w:rPr>
        <w:t>0,8</w:t>
      </w:r>
      <w:r w:rsidR="00604B69">
        <w:rPr>
          <w:rFonts w:cs="Times New Roman"/>
          <w:b w:val="0"/>
          <w:bCs w:val="0"/>
          <w:u w:color="999999"/>
          <w:lang w:val="es-ES_tradnl"/>
        </w:rPr>
        <w:t xml:space="preserve"> cms.</w:t>
      </w:r>
      <w:r w:rsidRPr="001F2B78">
        <w:rPr>
          <w:rFonts w:cs="Times New Roman"/>
          <w:b w:val="0"/>
          <w:bCs w:val="0"/>
          <w:u w:color="999999"/>
          <w:lang w:val="es-ES_tradnl"/>
        </w:rPr>
        <w:t xml:space="preserve"> Las omisiones dentro de las citas se indicarán por medio de tres puntos entre corchetes ([…])</w:t>
      </w:r>
      <w:r w:rsidRPr="001F2B78">
        <w:rPr>
          <w:rFonts w:cs="Times New Roman"/>
          <w:b w:val="0"/>
          <w:bCs w:val="0"/>
          <w:sz w:val="22"/>
          <w:szCs w:val="22"/>
          <w:u w:color="999999"/>
          <w:lang w:val="es-ES_tradnl"/>
        </w:rPr>
        <w:t xml:space="preserve">. </w:t>
      </w:r>
    </w:p>
    <w:p w14:paraId="268F2184" w14:textId="45EEB1F9" w:rsidR="00C5528A" w:rsidRPr="001F2B78" w:rsidRDefault="009E53AF" w:rsidP="006F62B7">
      <w:pPr>
        <w:pStyle w:val="0ASELENormal"/>
        <w:spacing w:after="80"/>
        <w:ind w:firstLine="340"/>
        <w:rPr>
          <w:rFonts w:cs="Times New Roman"/>
          <w:b w:val="0"/>
          <w:bCs w:val="0"/>
          <w:sz w:val="24"/>
          <w:szCs w:val="24"/>
          <w:u w:color="999999"/>
          <w:lang w:val="es-ES_tradnl"/>
        </w:rPr>
      </w:pPr>
      <w:r w:rsidRPr="001F2B78">
        <w:rPr>
          <w:rFonts w:cs="Times New Roman"/>
          <w:b w:val="0"/>
          <w:bCs w:val="0"/>
          <w:sz w:val="24"/>
          <w:szCs w:val="24"/>
          <w:u w:color="999999"/>
          <w:lang w:val="es-ES_tradnl"/>
        </w:rPr>
        <w:t xml:space="preserve">Las referencias bibliográficas correspondientes a citas que aparezcan en el texto seguirán el siguiente sistema: apellido del autor, separado por </w:t>
      </w:r>
      <w:r w:rsidR="00CB1958" w:rsidRPr="001F2B78">
        <w:rPr>
          <w:rFonts w:cs="Times New Roman"/>
          <w:b w:val="0"/>
          <w:bCs w:val="0"/>
          <w:sz w:val="24"/>
          <w:szCs w:val="24"/>
          <w:u w:color="999999"/>
          <w:lang w:val="es-ES_tradnl"/>
        </w:rPr>
        <w:t>una coma</w:t>
      </w:r>
      <w:r w:rsidR="00C2021D">
        <w:rPr>
          <w:rFonts w:cs="Times New Roman"/>
          <w:b w:val="0"/>
          <w:bCs w:val="0"/>
          <w:sz w:val="24"/>
          <w:szCs w:val="24"/>
          <w:u w:color="999999"/>
          <w:lang w:val="es-ES_tradnl"/>
        </w:rPr>
        <w:t xml:space="preserve"> del año de publicación; e</w:t>
      </w:r>
      <w:r w:rsidRPr="001F2B78">
        <w:rPr>
          <w:rFonts w:cs="Times New Roman"/>
          <w:b w:val="0"/>
          <w:bCs w:val="0"/>
          <w:sz w:val="24"/>
          <w:szCs w:val="24"/>
          <w:u w:color="999999"/>
          <w:lang w:val="es-ES_tradnl"/>
        </w:rPr>
        <w:t>ste, a su vez, irá separado del número de página por</w:t>
      </w:r>
      <w:r w:rsidR="008F73BF" w:rsidRPr="001F2B78">
        <w:rPr>
          <w:rFonts w:cs="Times New Roman"/>
          <w:b w:val="0"/>
          <w:bCs w:val="0"/>
          <w:sz w:val="24"/>
          <w:szCs w:val="24"/>
          <w:u w:color="999999"/>
          <w:lang w:val="es-ES_tradnl"/>
        </w:rPr>
        <w:t xml:space="preserve"> </w:t>
      </w:r>
      <w:r w:rsidR="00C5528A">
        <w:rPr>
          <w:rFonts w:cs="Times New Roman"/>
          <w:b w:val="0"/>
          <w:bCs w:val="0"/>
          <w:sz w:val="24"/>
          <w:szCs w:val="24"/>
          <w:u w:color="999999"/>
          <w:lang w:val="es-ES_tradnl"/>
        </w:rPr>
        <w:t>“</w:t>
      </w:r>
      <w:r w:rsidR="008F73BF" w:rsidRPr="001F2B78">
        <w:rPr>
          <w:rFonts w:cs="Times New Roman"/>
          <w:b w:val="0"/>
          <w:bCs w:val="0"/>
          <w:sz w:val="24"/>
          <w:szCs w:val="24"/>
          <w:u w:color="999999"/>
          <w:lang w:val="es-ES_tradnl"/>
        </w:rPr>
        <w:t>p.</w:t>
      </w:r>
      <w:r w:rsidR="00C5528A">
        <w:rPr>
          <w:rFonts w:cs="Times New Roman"/>
          <w:b w:val="0"/>
          <w:bCs w:val="0"/>
          <w:sz w:val="24"/>
          <w:szCs w:val="24"/>
          <w:u w:color="999999"/>
          <w:lang w:val="es-ES_tradnl"/>
        </w:rPr>
        <w:t>”</w:t>
      </w:r>
      <w:r w:rsidR="007D0684">
        <w:rPr>
          <w:rFonts w:cs="Times New Roman"/>
          <w:b w:val="0"/>
          <w:bCs w:val="0"/>
          <w:sz w:val="24"/>
          <w:szCs w:val="24"/>
          <w:u w:color="999999"/>
          <w:lang w:val="es-ES_tradnl"/>
        </w:rPr>
        <w:t xml:space="preserve"> o “pp.”</w:t>
      </w:r>
      <w:r w:rsidRPr="001F2B78">
        <w:rPr>
          <w:rFonts w:cs="Times New Roman"/>
          <w:b w:val="0"/>
          <w:bCs w:val="0"/>
          <w:sz w:val="24"/>
          <w:szCs w:val="24"/>
          <w:u w:color="999999"/>
          <w:lang w:val="es-ES_tradnl"/>
        </w:rPr>
        <w:t>, todo ello entre paréntesis, como en el ejemplo: (</w:t>
      </w:r>
      <w:r w:rsidR="00CB1958" w:rsidRPr="001F2B78">
        <w:rPr>
          <w:rFonts w:cs="Times New Roman"/>
          <w:b w:val="0"/>
          <w:bCs w:val="0"/>
          <w:sz w:val="24"/>
          <w:szCs w:val="24"/>
          <w:u w:color="999999"/>
          <w:lang w:val="es-ES_tradnl"/>
        </w:rPr>
        <w:t>Moreno, 2012</w:t>
      </w:r>
      <w:r w:rsidR="00EB04BE" w:rsidRPr="001F2B78">
        <w:rPr>
          <w:rFonts w:cs="Times New Roman"/>
          <w:b w:val="0"/>
          <w:bCs w:val="0"/>
          <w:sz w:val="24"/>
          <w:szCs w:val="24"/>
          <w:u w:color="999999"/>
          <w:lang w:val="es-ES_tradnl"/>
        </w:rPr>
        <w:t>, p</w:t>
      </w:r>
      <w:r w:rsidR="007D0684">
        <w:rPr>
          <w:rFonts w:cs="Times New Roman"/>
          <w:b w:val="0"/>
          <w:bCs w:val="0"/>
          <w:sz w:val="24"/>
          <w:szCs w:val="24"/>
          <w:u w:color="999999"/>
          <w:lang w:val="es-ES_tradnl"/>
        </w:rPr>
        <w:t>.</w:t>
      </w:r>
      <w:r w:rsidRPr="001F2B78">
        <w:rPr>
          <w:rFonts w:cs="Times New Roman"/>
          <w:b w:val="0"/>
          <w:bCs w:val="0"/>
          <w:sz w:val="24"/>
          <w:szCs w:val="24"/>
          <w:u w:color="999999"/>
          <w:lang w:val="es-ES_tradnl"/>
        </w:rPr>
        <w:t xml:space="preserve"> 45)</w:t>
      </w:r>
      <w:r w:rsidR="0032532C" w:rsidRPr="001F2B78">
        <w:rPr>
          <w:rFonts w:cs="Times New Roman"/>
          <w:b w:val="0"/>
          <w:bCs w:val="0"/>
          <w:sz w:val="24"/>
          <w:szCs w:val="24"/>
          <w:u w:color="999999"/>
          <w:lang w:val="es-ES_tradnl"/>
        </w:rPr>
        <w:t xml:space="preserve"> o (Cepeda et al., 2014</w:t>
      </w:r>
      <w:r w:rsidR="007D0684">
        <w:rPr>
          <w:rFonts w:cs="Times New Roman"/>
          <w:b w:val="0"/>
          <w:bCs w:val="0"/>
          <w:sz w:val="24"/>
          <w:szCs w:val="24"/>
          <w:u w:color="999999"/>
          <w:lang w:val="es-ES_tradnl"/>
        </w:rPr>
        <w:t>, pp. 25-31</w:t>
      </w:r>
      <w:r w:rsidR="0032532C" w:rsidRPr="001F2B78">
        <w:rPr>
          <w:rFonts w:cs="Times New Roman"/>
          <w:b w:val="0"/>
          <w:bCs w:val="0"/>
          <w:sz w:val="24"/>
          <w:szCs w:val="24"/>
          <w:u w:color="999999"/>
          <w:lang w:val="es-ES_tradnl"/>
        </w:rPr>
        <w:t>)</w:t>
      </w:r>
      <w:r w:rsidRPr="001F2B78">
        <w:rPr>
          <w:rFonts w:cs="Times New Roman"/>
          <w:b w:val="0"/>
          <w:bCs w:val="0"/>
          <w:sz w:val="24"/>
          <w:szCs w:val="24"/>
          <w:u w:color="999999"/>
          <w:lang w:val="es-ES_tradnl"/>
        </w:rPr>
        <w:t xml:space="preserve">. Si la referencia es a varios autores, se ordenarán </w:t>
      </w:r>
      <w:r w:rsidR="00EB04BE" w:rsidRPr="001F2B78">
        <w:rPr>
          <w:rFonts w:cs="Times New Roman"/>
          <w:b w:val="0"/>
          <w:bCs w:val="0"/>
          <w:sz w:val="24"/>
          <w:szCs w:val="24"/>
          <w:u w:color="999999"/>
          <w:lang w:val="es-ES_tradnl"/>
        </w:rPr>
        <w:t xml:space="preserve">alfabéticamente </w:t>
      </w:r>
      <w:r w:rsidRPr="001F2B78">
        <w:rPr>
          <w:rFonts w:cs="Times New Roman"/>
          <w:b w:val="0"/>
          <w:bCs w:val="0"/>
          <w:sz w:val="24"/>
          <w:szCs w:val="24"/>
          <w:u w:color="999999"/>
          <w:lang w:val="es-ES_tradnl"/>
        </w:rPr>
        <w:t>y se separarán por medio de punto y coma, como en el ejemplo: (</w:t>
      </w:r>
      <w:r w:rsidR="00CB1958" w:rsidRPr="001F2B78">
        <w:rPr>
          <w:rFonts w:cs="Times New Roman"/>
          <w:b w:val="0"/>
          <w:bCs w:val="0"/>
          <w:sz w:val="24"/>
          <w:szCs w:val="24"/>
          <w:u w:color="999999"/>
          <w:lang w:val="es-ES_tradnl"/>
        </w:rPr>
        <w:t>Herranz, 1997</w:t>
      </w:r>
      <w:r w:rsidRPr="001F2B78">
        <w:rPr>
          <w:rFonts w:cs="Times New Roman"/>
          <w:b w:val="0"/>
          <w:bCs w:val="0"/>
          <w:sz w:val="24"/>
          <w:szCs w:val="24"/>
          <w:u w:color="999999"/>
          <w:lang w:val="es-ES_tradnl"/>
        </w:rPr>
        <w:t xml:space="preserve">; </w:t>
      </w:r>
      <w:r w:rsidR="00CB1958" w:rsidRPr="001F2B78">
        <w:rPr>
          <w:rFonts w:cs="Times New Roman"/>
          <w:b w:val="0"/>
          <w:bCs w:val="0"/>
          <w:sz w:val="24"/>
          <w:szCs w:val="24"/>
          <w:u w:color="999999"/>
          <w:lang w:val="es-ES_tradnl"/>
        </w:rPr>
        <w:t>Moreno</w:t>
      </w:r>
      <w:r w:rsidRPr="001F2B78">
        <w:rPr>
          <w:rFonts w:cs="Times New Roman"/>
          <w:b w:val="0"/>
          <w:bCs w:val="0"/>
          <w:sz w:val="24"/>
          <w:szCs w:val="24"/>
          <w:u w:color="999999"/>
          <w:lang w:val="es-ES_tradnl"/>
        </w:rPr>
        <w:t xml:space="preserve">, </w:t>
      </w:r>
      <w:r w:rsidR="00CB1958" w:rsidRPr="001F2B78">
        <w:rPr>
          <w:rFonts w:cs="Times New Roman"/>
          <w:b w:val="0"/>
          <w:bCs w:val="0"/>
          <w:sz w:val="24"/>
          <w:szCs w:val="24"/>
          <w:u w:color="999999"/>
          <w:lang w:val="es-ES_tradnl"/>
        </w:rPr>
        <w:t>2012</w:t>
      </w:r>
      <w:r w:rsidRPr="001F2B78">
        <w:rPr>
          <w:rFonts w:cs="Times New Roman"/>
          <w:b w:val="0"/>
          <w:bCs w:val="0"/>
          <w:sz w:val="24"/>
          <w:szCs w:val="24"/>
          <w:u w:color="999999"/>
          <w:lang w:val="es-ES_tradnl"/>
        </w:rPr>
        <w:t>).</w:t>
      </w:r>
      <w:r w:rsidR="006F62B7">
        <w:rPr>
          <w:rFonts w:cs="Times New Roman"/>
          <w:b w:val="0"/>
          <w:bCs w:val="0"/>
          <w:sz w:val="24"/>
          <w:szCs w:val="24"/>
          <w:u w:color="999999"/>
          <w:lang w:val="es-ES_tradnl"/>
        </w:rPr>
        <w:t xml:space="preserve"> </w:t>
      </w:r>
      <w:r w:rsidR="00C5528A">
        <w:rPr>
          <w:rFonts w:cs="Times New Roman"/>
          <w:b w:val="0"/>
          <w:bCs w:val="0"/>
          <w:sz w:val="24"/>
          <w:szCs w:val="24"/>
          <w:u w:color="999999"/>
          <w:lang w:val="es-ES_tradnl"/>
        </w:rPr>
        <w:t>Se utilizará tan solo el primer apellido del autor o autora, salvo casos excepcionales</w:t>
      </w:r>
      <w:r w:rsidR="000F016A">
        <w:rPr>
          <w:rFonts w:cs="Times New Roman"/>
          <w:b w:val="0"/>
          <w:bCs w:val="0"/>
          <w:sz w:val="24"/>
          <w:szCs w:val="24"/>
          <w:u w:color="999999"/>
          <w:lang w:val="es-ES_tradnl"/>
        </w:rPr>
        <w:t>.</w:t>
      </w:r>
    </w:p>
    <w:p w14:paraId="05AA9C16" w14:textId="54ECCE63" w:rsidR="003F267C" w:rsidRPr="003F267C" w:rsidRDefault="003F267C" w:rsidP="003A028B">
      <w:pPr>
        <w:pStyle w:val="0ASELENormal"/>
        <w:spacing w:after="80"/>
        <w:ind w:firstLine="340"/>
        <w:rPr>
          <w:rFonts w:cs="Times New Roman"/>
          <w:b w:val="0"/>
          <w:bCs w:val="0"/>
          <w:sz w:val="24"/>
          <w:szCs w:val="24"/>
          <w:u w:color="999999"/>
          <w:lang w:val="es-ES_tradnl"/>
        </w:rPr>
      </w:pPr>
      <w:r w:rsidRPr="003F267C">
        <w:rPr>
          <w:rFonts w:cs="Times New Roman"/>
          <w:b w:val="0"/>
          <w:bCs w:val="0"/>
          <w:sz w:val="24"/>
          <w:szCs w:val="24"/>
          <w:u w:color="999999"/>
          <w:lang w:val="es-ES_tradnl"/>
        </w:rPr>
        <w:t xml:space="preserve">Las tablas, imágenes y gráficos </w:t>
      </w:r>
      <w:r w:rsidRPr="003F267C">
        <w:rPr>
          <w:b w:val="0"/>
          <w:sz w:val="24"/>
          <w:szCs w:val="24"/>
        </w:rPr>
        <w:t>deberían aparecer en formato Word y en el lugar que le corresponda dentro del artículo</w:t>
      </w:r>
      <w:r>
        <w:rPr>
          <w:b w:val="0"/>
          <w:sz w:val="24"/>
          <w:szCs w:val="24"/>
        </w:rPr>
        <w:t xml:space="preserve">. </w:t>
      </w:r>
      <w:r w:rsidRPr="003F267C">
        <w:rPr>
          <w:b w:val="0"/>
          <w:sz w:val="24"/>
          <w:szCs w:val="24"/>
        </w:rPr>
        <w:t>Cuando sea necesario utilizar otros formatos (tipo imagen jpg, tif, etc.), se enviarán en archivos aparte, indicando en el texto el lugar y número de la tabla, gráfico o imagen que deberá insertarse en cada caso. La calidad de las ilustraciones deberá ser nítida y en escala de grises.</w:t>
      </w:r>
    </w:p>
    <w:p w14:paraId="50BB8FC9" w14:textId="01C22B1A" w:rsidR="00BC413C" w:rsidRPr="001F2B78" w:rsidRDefault="003F267C" w:rsidP="003A028B">
      <w:pPr>
        <w:pStyle w:val="0ASELENormal"/>
        <w:spacing w:after="80"/>
        <w:ind w:firstLine="340"/>
        <w:rPr>
          <w:rFonts w:cs="Times New Roman"/>
          <w:b w:val="0"/>
          <w:bCs w:val="0"/>
          <w:sz w:val="24"/>
          <w:szCs w:val="24"/>
          <w:u w:color="999999"/>
          <w:lang w:val="es-ES_tradnl"/>
        </w:rPr>
      </w:pPr>
      <w:r>
        <w:rPr>
          <w:rFonts w:cs="Times New Roman"/>
          <w:b w:val="0"/>
          <w:bCs w:val="0"/>
          <w:sz w:val="24"/>
          <w:szCs w:val="24"/>
          <w:u w:color="999999"/>
          <w:lang w:val="es-ES_tradnl"/>
        </w:rPr>
        <w:t>Las tablas, imágenes y gráficos llevarán</w:t>
      </w:r>
      <w:r w:rsidR="00725308" w:rsidRPr="001F2B78">
        <w:rPr>
          <w:rFonts w:cs="Times New Roman"/>
          <w:b w:val="0"/>
          <w:bCs w:val="0"/>
          <w:sz w:val="24"/>
          <w:szCs w:val="24"/>
          <w:u w:color="999999"/>
          <w:lang w:val="es-ES_tradnl"/>
        </w:rPr>
        <w:t xml:space="preserve">, en la parte </w:t>
      </w:r>
      <w:r w:rsidR="001D1DB2" w:rsidRPr="001F2B78">
        <w:rPr>
          <w:rFonts w:cs="Times New Roman"/>
          <w:b w:val="0"/>
          <w:bCs w:val="0"/>
          <w:sz w:val="24"/>
          <w:szCs w:val="24"/>
          <w:u w:color="999999"/>
          <w:lang w:val="es-ES_tradnl"/>
        </w:rPr>
        <w:t>superior</w:t>
      </w:r>
      <w:r w:rsidR="00725308" w:rsidRPr="001F2B78">
        <w:rPr>
          <w:rFonts w:cs="Times New Roman"/>
          <w:b w:val="0"/>
          <w:bCs w:val="0"/>
          <w:sz w:val="24"/>
          <w:szCs w:val="24"/>
          <w:u w:color="999999"/>
          <w:lang w:val="es-ES_tradnl"/>
        </w:rPr>
        <w:t>, un epígrafe numerado consecutivamente</w:t>
      </w:r>
      <w:r w:rsidR="00EF4645" w:rsidRPr="001F2B78">
        <w:rPr>
          <w:rFonts w:cs="Times New Roman"/>
          <w:b w:val="0"/>
          <w:bCs w:val="0"/>
          <w:sz w:val="24"/>
          <w:szCs w:val="24"/>
          <w:u w:color="999999"/>
          <w:lang w:val="es-ES_tradnl"/>
        </w:rPr>
        <w:t>.</w:t>
      </w:r>
      <w:r w:rsidR="00725308" w:rsidRPr="001F2B78">
        <w:rPr>
          <w:rFonts w:cs="Times New Roman"/>
          <w:b w:val="0"/>
          <w:bCs w:val="0"/>
          <w:sz w:val="24"/>
          <w:szCs w:val="24"/>
          <w:u w:color="999999"/>
          <w:lang w:val="es-ES_tradnl"/>
        </w:rPr>
        <w:t xml:space="preserve"> </w:t>
      </w:r>
      <w:r w:rsidR="00BC413C" w:rsidRPr="001F2B78">
        <w:rPr>
          <w:rFonts w:cs="Times New Roman"/>
          <w:b w:val="0"/>
          <w:bCs w:val="0"/>
          <w:sz w:val="24"/>
          <w:szCs w:val="24"/>
          <w:u w:color="999999"/>
          <w:lang w:val="es-ES_tradnl"/>
        </w:rPr>
        <w:t xml:space="preserve">El texto del epígrafe irá en Times </w:t>
      </w:r>
      <w:r w:rsidR="00BC413C" w:rsidRPr="001F2B78">
        <w:rPr>
          <w:rFonts w:cs="Times New Roman"/>
          <w:b w:val="0"/>
          <w:bCs w:val="0"/>
          <w:sz w:val="24"/>
          <w:szCs w:val="24"/>
          <w:u w:color="999999"/>
          <w:lang w:val="es-ES_tradnl"/>
        </w:rPr>
        <w:lastRenderedPageBreak/>
        <w:t xml:space="preserve">New Roman tamaño 10, </w:t>
      </w:r>
      <w:r w:rsidR="00B80508" w:rsidRPr="001F2B78">
        <w:rPr>
          <w:rFonts w:cs="Times New Roman"/>
          <w:b w:val="0"/>
          <w:bCs w:val="0"/>
          <w:sz w:val="24"/>
          <w:szCs w:val="24"/>
          <w:u w:color="999999"/>
          <w:lang w:val="es-ES_tradnl"/>
        </w:rPr>
        <w:t>y estará espaciado a 10 pto</w:t>
      </w:r>
      <w:r w:rsidR="00604B69">
        <w:rPr>
          <w:rFonts w:cs="Times New Roman"/>
          <w:b w:val="0"/>
          <w:bCs w:val="0"/>
          <w:sz w:val="24"/>
          <w:szCs w:val="24"/>
          <w:u w:color="999999"/>
          <w:lang w:val="es-ES_tradnl"/>
        </w:rPr>
        <w:t>s</w:t>
      </w:r>
      <w:r w:rsidR="00B80508" w:rsidRPr="001F2B78">
        <w:rPr>
          <w:rFonts w:cs="Times New Roman"/>
          <w:b w:val="0"/>
          <w:bCs w:val="0"/>
          <w:sz w:val="24"/>
          <w:szCs w:val="24"/>
          <w:u w:color="999999"/>
          <w:lang w:val="es-ES_tradnl"/>
        </w:rPr>
        <w:t xml:space="preserve"> en la parte </w:t>
      </w:r>
      <w:r w:rsidR="001D1DB2" w:rsidRPr="001F2B78">
        <w:rPr>
          <w:rFonts w:cs="Times New Roman"/>
          <w:b w:val="0"/>
          <w:bCs w:val="0"/>
          <w:sz w:val="24"/>
          <w:szCs w:val="24"/>
          <w:u w:color="999999"/>
          <w:lang w:val="es-ES_tradnl"/>
        </w:rPr>
        <w:t>superior y a 4 pto</w:t>
      </w:r>
      <w:r w:rsidR="00604B69">
        <w:rPr>
          <w:rFonts w:cs="Times New Roman"/>
          <w:b w:val="0"/>
          <w:bCs w:val="0"/>
          <w:sz w:val="24"/>
          <w:szCs w:val="24"/>
          <w:u w:color="999999"/>
          <w:lang w:val="es-ES_tradnl"/>
        </w:rPr>
        <w:t>s</w:t>
      </w:r>
      <w:r w:rsidR="001D1DB2" w:rsidRPr="001F2B78">
        <w:rPr>
          <w:rFonts w:cs="Times New Roman"/>
          <w:b w:val="0"/>
          <w:bCs w:val="0"/>
          <w:sz w:val="24"/>
          <w:szCs w:val="24"/>
          <w:u w:color="999999"/>
          <w:lang w:val="es-ES_tradnl"/>
        </w:rPr>
        <w:t xml:space="preserve"> en la inferior</w:t>
      </w:r>
      <w:r w:rsidR="00B80508" w:rsidRPr="001F2B78">
        <w:rPr>
          <w:rFonts w:cs="Times New Roman"/>
          <w:b w:val="0"/>
          <w:bCs w:val="0"/>
          <w:sz w:val="24"/>
          <w:szCs w:val="24"/>
          <w:u w:color="999999"/>
          <w:lang w:val="es-ES_tradnl"/>
        </w:rPr>
        <w:t xml:space="preserve">, </w:t>
      </w:r>
      <w:r w:rsidR="00302438" w:rsidRPr="001F2B78">
        <w:rPr>
          <w:rFonts w:cs="Times New Roman"/>
          <w:b w:val="0"/>
          <w:bCs w:val="0"/>
          <w:sz w:val="24"/>
          <w:szCs w:val="24"/>
          <w:u w:color="999999"/>
          <w:lang w:val="es-ES_tradnl"/>
        </w:rPr>
        <w:t>como en los</w:t>
      </w:r>
      <w:r w:rsidR="00BC413C" w:rsidRPr="001F2B78">
        <w:rPr>
          <w:rFonts w:cs="Times New Roman"/>
          <w:b w:val="0"/>
          <w:bCs w:val="0"/>
          <w:sz w:val="24"/>
          <w:szCs w:val="24"/>
          <w:u w:color="999999"/>
          <w:lang w:val="es-ES_tradnl"/>
        </w:rPr>
        <w:t xml:space="preserve"> ejemplo</w:t>
      </w:r>
      <w:r w:rsidR="00302438" w:rsidRPr="001F2B78">
        <w:rPr>
          <w:rFonts w:cs="Times New Roman"/>
          <w:b w:val="0"/>
          <w:bCs w:val="0"/>
          <w:sz w:val="24"/>
          <w:szCs w:val="24"/>
          <w:u w:color="999999"/>
          <w:lang w:val="es-ES_tradnl"/>
        </w:rPr>
        <w:t>s</w:t>
      </w:r>
      <w:r w:rsidR="00BC413C" w:rsidRPr="001F2B78">
        <w:rPr>
          <w:rFonts w:cs="Times New Roman"/>
          <w:b w:val="0"/>
          <w:bCs w:val="0"/>
          <w:sz w:val="24"/>
          <w:szCs w:val="24"/>
          <w:u w:color="999999"/>
          <w:lang w:val="es-ES_tradnl"/>
        </w:rPr>
        <w:t xml:space="preserve"> siguiente</w:t>
      </w:r>
      <w:r w:rsidR="00302438" w:rsidRPr="001F2B78">
        <w:rPr>
          <w:rFonts w:cs="Times New Roman"/>
          <w:b w:val="0"/>
          <w:bCs w:val="0"/>
          <w:sz w:val="24"/>
          <w:szCs w:val="24"/>
          <w:u w:color="999999"/>
          <w:lang w:val="es-ES_tradnl"/>
        </w:rPr>
        <w:t>s</w:t>
      </w:r>
      <w:r w:rsidR="00BC413C" w:rsidRPr="001F2B78">
        <w:rPr>
          <w:rFonts w:cs="Times New Roman"/>
          <w:b w:val="0"/>
          <w:bCs w:val="0"/>
          <w:sz w:val="24"/>
          <w:szCs w:val="24"/>
          <w:u w:color="999999"/>
          <w:lang w:val="es-ES_tradnl"/>
        </w:rPr>
        <w:t>.</w:t>
      </w:r>
      <w:r w:rsidR="00153176" w:rsidRPr="001F2B78">
        <w:rPr>
          <w:rFonts w:cs="Times New Roman"/>
          <w:b w:val="0"/>
          <w:bCs w:val="0"/>
          <w:sz w:val="24"/>
          <w:szCs w:val="24"/>
          <w:u w:color="999999"/>
          <w:lang w:val="es-ES_tradnl"/>
        </w:rPr>
        <w:t xml:space="preserve"> Todos irán en escala de grises </w:t>
      </w:r>
      <w:r w:rsidR="00C2021D">
        <w:rPr>
          <w:rFonts w:cs="Times New Roman"/>
          <w:b w:val="0"/>
          <w:bCs w:val="0"/>
          <w:sz w:val="24"/>
          <w:szCs w:val="24"/>
          <w:u w:color="999999"/>
          <w:lang w:val="es-ES_tradnl"/>
        </w:rPr>
        <w:t xml:space="preserve">(no color) </w:t>
      </w:r>
      <w:r w:rsidR="00153176" w:rsidRPr="001F2B78">
        <w:rPr>
          <w:rFonts w:cs="Times New Roman"/>
          <w:b w:val="0"/>
          <w:bCs w:val="0"/>
          <w:sz w:val="24"/>
          <w:szCs w:val="24"/>
          <w:u w:color="999999"/>
          <w:lang w:val="es-ES_tradnl"/>
        </w:rPr>
        <w:t xml:space="preserve">y en la parte inferior se deberá </w:t>
      </w:r>
      <w:r w:rsidR="00604B69">
        <w:rPr>
          <w:rFonts w:cs="Times New Roman"/>
          <w:b w:val="0"/>
          <w:bCs w:val="0"/>
          <w:sz w:val="24"/>
          <w:szCs w:val="24"/>
          <w:u w:color="999999"/>
          <w:lang w:val="es-ES_tradnl"/>
        </w:rPr>
        <w:t>dejar</w:t>
      </w:r>
      <w:r w:rsidR="00153176" w:rsidRPr="001F2B78">
        <w:rPr>
          <w:rFonts w:cs="Times New Roman"/>
          <w:b w:val="0"/>
          <w:bCs w:val="0"/>
          <w:sz w:val="24"/>
          <w:szCs w:val="24"/>
          <w:u w:color="999999"/>
          <w:lang w:val="es-ES_tradnl"/>
        </w:rPr>
        <w:t xml:space="preserve"> constancia de la fuente.</w:t>
      </w:r>
    </w:p>
    <w:p w14:paraId="4687F393" w14:textId="3499664A" w:rsidR="001D1DB2" w:rsidRPr="001F2B78" w:rsidRDefault="001D1DB2" w:rsidP="001D1DB2">
      <w:pPr>
        <w:pStyle w:val="FIGURAS"/>
        <w:spacing w:before="200" w:after="80"/>
        <w:rPr>
          <w:sz w:val="20"/>
          <w:szCs w:val="20"/>
        </w:rPr>
      </w:pPr>
      <w:r w:rsidRPr="001F2B78">
        <w:rPr>
          <w:sz w:val="20"/>
          <w:szCs w:val="20"/>
        </w:rPr>
        <w:t xml:space="preserve">Figura 1. </w:t>
      </w:r>
      <w:r w:rsidR="00F236D9">
        <w:rPr>
          <w:sz w:val="20"/>
          <w:szCs w:val="20"/>
        </w:rPr>
        <w:t>Sentido de las asociaciones</w:t>
      </w:r>
    </w:p>
    <w:p w14:paraId="68983B45" w14:textId="68D15324" w:rsidR="00302438" w:rsidRPr="000F016A" w:rsidRDefault="001F2B78" w:rsidP="000F016A">
      <w:pPr>
        <w:pStyle w:val="FIGURAS"/>
        <w:spacing w:before="200" w:after="80"/>
        <w:rPr>
          <w:i/>
          <w:sz w:val="20"/>
          <w:szCs w:val="20"/>
        </w:rPr>
      </w:pPr>
      <w:r w:rsidRPr="001F2B78">
        <w:rPr>
          <w:i/>
          <w:noProof/>
          <w:sz w:val="20"/>
          <w:szCs w:val="20"/>
        </w:rPr>
        <w:drawing>
          <wp:inline distT="0" distB="0" distL="0" distR="0" wp14:anchorId="2AE4239E" wp14:editId="52DB775C">
            <wp:extent cx="1945219" cy="1645845"/>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361" cy="1659503"/>
                    </a:xfrm>
                    <a:prstGeom prst="rect">
                      <a:avLst/>
                    </a:prstGeom>
                    <a:noFill/>
                    <a:ln>
                      <a:noFill/>
                    </a:ln>
                  </pic:spPr>
                </pic:pic>
              </a:graphicData>
            </a:graphic>
          </wp:inline>
        </w:drawing>
      </w:r>
    </w:p>
    <w:p w14:paraId="14BCABA0" w14:textId="7F1AC7AB" w:rsidR="00153176" w:rsidRPr="001F2B78" w:rsidRDefault="00153176" w:rsidP="00302438">
      <w:pPr>
        <w:pStyle w:val="FIGURAS"/>
        <w:spacing w:after="80"/>
        <w:rPr>
          <w:sz w:val="20"/>
          <w:szCs w:val="20"/>
        </w:rPr>
      </w:pPr>
      <w:r w:rsidRPr="001F2B78">
        <w:rPr>
          <w:sz w:val="20"/>
          <w:szCs w:val="20"/>
        </w:rPr>
        <w:t>Fuente: elaboración propia</w:t>
      </w:r>
    </w:p>
    <w:p w14:paraId="3326C359" w14:textId="0B8DF5FC" w:rsidR="001D1DB2" w:rsidRPr="001F2B78" w:rsidRDefault="001D1DB2" w:rsidP="001D1DB2">
      <w:pPr>
        <w:pStyle w:val="FIGURAS"/>
        <w:spacing w:before="200" w:after="80"/>
        <w:rPr>
          <w:sz w:val="20"/>
          <w:szCs w:val="20"/>
        </w:rPr>
      </w:pPr>
      <w:r w:rsidRPr="001F2B78">
        <w:rPr>
          <w:sz w:val="20"/>
          <w:szCs w:val="20"/>
        </w:rPr>
        <w:t xml:space="preserve">Gráfico 1. </w:t>
      </w:r>
      <w:r w:rsidR="00F236D9">
        <w:rPr>
          <w:sz w:val="20"/>
          <w:szCs w:val="20"/>
        </w:rPr>
        <w:t>Distribución de las variedades</w:t>
      </w:r>
    </w:p>
    <w:p w14:paraId="7120FBC7" w14:textId="3B8BC13F" w:rsidR="001D1DB2" w:rsidRPr="001F2B78" w:rsidRDefault="0091311A" w:rsidP="001D1DB2">
      <w:pPr>
        <w:pStyle w:val="TEXTO"/>
        <w:spacing w:after="80"/>
        <w:ind w:firstLine="0"/>
        <w:jc w:val="center"/>
        <w:rPr>
          <w:lang w:val="en-GB"/>
        </w:rPr>
      </w:pPr>
      <w:r w:rsidRPr="001F2B78">
        <w:rPr>
          <w:noProof/>
        </w:rPr>
        <w:drawing>
          <wp:inline distT="0" distB="0" distL="0" distR="0" wp14:anchorId="7B816B18" wp14:editId="22FD3FC3">
            <wp:extent cx="2882189" cy="1319276"/>
            <wp:effectExtent l="0" t="0" r="1397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C7E085" w14:textId="77777777" w:rsidR="0091311A" w:rsidRPr="001F2B78" w:rsidRDefault="0091311A" w:rsidP="0091311A">
      <w:pPr>
        <w:pStyle w:val="FIGURAS"/>
        <w:spacing w:after="80"/>
        <w:rPr>
          <w:sz w:val="20"/>
          <w:szCs w:val="20"/>
        </w:rPr>
      </w:pPr>
      <w:r w:rsidRPr="001F2B78">
        <w:rPr>
          <w:sz w:val="20"/>
          <w:szCs w:val="20"/>
        </w:rPr>
        <w:t>Fuente: elaboración propia</w:t>
      </w:r>
    </w:p>
    <w:p w14:paraId="135D24FA" w14:textId="77777777" w:rsidR="0091311A" w:rsidRPr="001F2B78" w:rsidRDefault="0091311A" w:rsidP="001D1DB2">
      <w:pPr>
        <w:pStyle w:val="TEXTO"/>
        <w:spacing w:after="80"/>
        <w:ind w:firstLine="0"/>
        <w:jc w:val="center"/>
        <w:rPr>
          <w:lang w:val="en-GB"/>
        </w:rPr>
      </w:pPr>
    </w:p>
    <w:p w14:paraId="4713CB31" w14:textId="27E74176" w:rsidR="001D1DB2" w:rsidRPr="001F2B78" w:rsidRDefault="001D1DB2" w:rsidP="00302DF6">
      <w:pPr>
        <w:pStyle w:val="FIGURAS"/>
        <w:spacing w:before="200" w:after="80"/>
        <w:rPr>
          <w:sz w:val="20"/>
          <w:szCs w:val="20"/>
        </w:rPr>
      </w:pPr>
      <w:r w:rsidRPr="001F2B78">
        <w:rPr>
          <w:sz w:val="20"/>
          <w:szCs w:val="20"/>
        </w:rPr>
        <w:t xml:space="preserve">Tabla 1. </w:t>
      </w:r>
      <w:r w:rsidR="00F236D9">
        <w:rPr>
          <w:sz w:val="20"/>
          <w:szCs w:val="20"/>
        </w:rPr>
        <w:t>Muestra</w:t>
      </w:r>
    </w:p>
    <w:tbl>
      <w:tblPr>
        <w:tblW w:w="6804" w:type="dxa"/>
        <w:jc w:val="center"/>
        <w:tblCellMar>
          <w:left w:w="0" w:type="dxa"/>
          <w:right w:w="0" w:type="dxa"/>
        </w:tblCellMar>
        <w:tblLook w:val="04A0" w:firstRow="1" w:lastRow="0" w:firstColumn="1" w:lastColumn="0" w:noHBand="0" w:noVBand="1"/>
      </w:tblPr>
      <w:tblGrid>
        <w:gridCol w:w="1889"/>
        <w:gridCol w:w="3781"/>
        <w:gridCol w:w="1134"/>
      </w:tblGrid>
      <w:tr w:rsidR="000B1CBC" w:rsidRPr="000B1CBC" w14:paraId="5489B1A9" w14:textId="77777777" w:rsidTr="00897191">
        <w:trPr>
          <w:trHeight w:val="18"/>
          <w:jc w:val="center"/>
        </w:trPr>
        <w:tc>
          <w:tcPr>
            <w:tcW w:w="1889" w:type="dxa"/>
            <w:tcBorders>
              <w:top w:val="single" w:sz="4" w:space="0" w:color="auto"/>
            </w:tcBorders>
            <w:shd w:val="clear" w:color="auto" w:fill="auto"/>
            <w:tcMar>
              <w:top w:w="15" w:type="dxa"/>
              <w:left w:w="99" w:type="dxa"/>
              <w:bottom w:w="0" w:type="dxa"/>
              <w:right w:w="99" w:type="dxa"/>
            </w:tcMar>
            <w:vAlign w:val="center"/>
          </w:tcPr>
          <w:p w14:paraId="4773AC05" w14:textId="77777777" w:rsidR="000B1CBC" w:rsidRPr="000B1CBC" w:rsidRDefault="000B1CBC" w:rsidP="000B1CBC">
            <w:pPr>
              <w:rPr>
                <w:rFonts w:eastAsiaTheme="minorHAnsi"/>
                <w:b/>
                <w:bCs/>
                <w:sz w:val="20"/>
                <w:szCs w:val="20"/>
                <w:lang w:eastAsia="en-US"/>
              </w:rPr>
            </w:pPr>
          </w:p>
        </w:tc>
        <w:tc>
          <w:tcPr>
            <w:tcW w:w="3781" w:type="dxa"/>
            <w:tcBorders>
              <w:top w:val="single" w:sz="4" w:space="0" w:color="auto"/>
            </w:tcBorders>
            <w:shd w:val="clear" w:color="auto" w:fill="auto"/>
            <w:tcMar>
              <w:top w:w="15" w:type="dxa"/>
              <w:left w:w="99" w:type="dxa"/>
              <w:bottom w:w="0" w:type="dxa"/>
              <w:right w:w="99" w:type="dxa"/>
            </w:tcMar>
          </w:tcPr>
          <w:p w14:paraId="3B9B2371" w14:textId="77777777" w:rsidR="000B1CBC" w:rsidRPr="000B1CBC" w:rsidRDefault="000B1CBC" w:rsidP="000B1CBC">
            <w:pPr>
              <w:jc w:val="both"/>
              <w:rPr>
                <w:rFonts w:eastAsiaTheme="minorHAnsi"/>
                <w:sz w:val="20"/>
                <w:szCs w:val="20"/>
                <w:lang w:eastAsia="en-US"/>
              </w:rPr>
            </w:pPr>
          </w:p>
        </w:tc>
        <w:tc>
          <w:tcPr>
            <w:tcW w:w="1134" w:type="dxa"/>
            <w:tcBorders>
              <w:top w:val="single" w:sz="4" w:space="0" w:color="auto"/>
            </w:tcBorders>
            <w:shd w:val="clear" w:color="auto" w:fill="auto"/>
            <w:tcMar>
              <w:top w:w="15" w:type="dxa"/>
              <w:left w:w="99" w:type="dxa"/>
              <w:bottom w:w="0" w:type="dxa"/>
              <w:right w:w="99" w:type="dxa"/>
            </w:tcMar>
          </w:tcPr>
          <w:p w14:paraId="49AB87E8" w14:textId="77777777" w:rsidR="000B1CBC" w:rsidRPr="000B1CBC" w:rsidRDefault="000B1CBC" w:rsidP="000B1CBC">
            <w:pPr>
              <w:jc w:val="center"/>
              <w:rPr>
                <w:rFonts w:eastAsiaTheme="minorHAnsi"/>
                <w:b/>
                <w:sz w:val="20"/>
                <w:szCs w:val="20"/>
                <w:lang w:eastAsia="en-US"/>
              </w:rPr>
            </w:pPr>
            <w:r w:rsidRPr="000B1CBC">
              <w:rPr>
                <w:rFonts w:eastAsiaTheme="minorHAnsi"/>
                <w:b/>
                <w:sz w:val="20"/>
                <w:szCs w:val="20"/>
                <w:lang w:eastAsia="en-US"/>
              </w:rPr>
              <w:t>N</w:t>
            </w:r>
          </w:p>
        </w:tc>
      </w:tr>
      <w:tr w:rsidR="000B1CBC" w:rsidRPr="000B1CBC" w14:paraId="16C2C213" w14:textId="77777777" w:rsidTr="00897191">
        <w:trPr>
          <w:trHeight w:val="18"/>
          <w:jc w:val="center"/>
        </w:trPr>
        <w:tc>
          <w:tcPr>
            <w:tcW w:w="1889" w:type="dxa"/>
            <w:vMerge w:val="restart"/>
            <w:tcBorders>
              <w:top w:val="single" w:sz="4" w:space="0" w:color="auto"/>
            </w:tcBorders>
            <w:shd w:val="clear" w:color="auto" w:fill="auto"/>
            <w:tcMar>
              <w:top w:w="15" w:type="dxa"/>
              <w:left w:w="99" w:type="dxa"/>
              <w:bottom w:w="0" w:type="dxa"/>
              <w:right w:w="99" w:type="dxa"/>
            </w:tcMar>
            <w:vAlign w:val="center"/>
          </w:tcPr>
          <w:p w14:paraId="41718D31" w14:textId="10BD4207" w:rsidR="000B1CBC" w:rsidRPr="000B1CBC" w:rsidRDefault="00F236D9" w:rsidP="000B1CBC">
            <w:pPr>
              <w:rPr>
                <w:rFonts w:eastAsiaTheme="minorHAnsi"/>
                <w:b/>
                <w:bCs/>
                <w:sz w:val="20"/>
                <w:szCs w:val="20"/>
                <w:lang w:eastAsia="en-US"/>
              </w:rPr>
            </w:pPr>
            <w:r>
              <w:rPr>
                <w:rFonts w:eastAsiaTheme="minorHAnsi"/>
                <w:b/>
                <w:bCs/>
                <w:sz w:val="20"/>
                <w:szCs w:val="20"/>
                <w:lang w:eastAsia="en-US"/>
              </w:rPr>
              <w:t>Género</w:t>
            </w:r>
          </w:p>
        </w:tc>
        <w:tc>
          <w:tcPr>
            <w:tcW w:w="3781" w:type="dxa"/>
            <w:tcBorders>
              <w:top w:val="single" w:sz="4" w:space="0" w:color="auto"/>
            </w:tcBorders>
            <w:shd w:val="clear" w:color="auto" w:fill="auto"/>
            <w:tcMar>
              <w:top w:w="15" w:type="dxa"/>
              <w:left w:w="99" w:type="dxa"/>
              <w:bottom w:w="0" w:type="dxa"/>
              <w:right w:w="99" w:type="dxa"/>
            </w:tcMar>
          </w:tcPr>
          <w:p w14:paraId="3C4260C0" w14:textId="17B3AE69" w:rsidR="000B1CBC" w:rsidRPr="000B1CBC" w:rsidRDefault="000B1CBC" w:rsidP="000B1CBC">
            <w:pPr>
              <w:jc w:val="both"/>
              <w:rPr>
                <w:rFonts w:eastAsiaTheme="minorHAnsi"/>
                <w:sz w:val="20"/>
                <w:szCs w:val="20"/>
                <w:lang w:eastAsia="en-US"/>
              </w:rPr>
            </w:pPr>
            <w:r w:rsidRPr="000B1CBC">
              <w:rPr>
                <w:rFonts w:eastAsiaTheme="minorHAnsi"/>
                <w:sz w:val="20"/>
                <w:szCs w:val="20"/>
                <w:lang w:eastAsia="en-US"/>
              </w:rPr>
              <w:t>Hombre</w:t>
            </w:r>
          </w:p>
        </w:tc>
        <w:tc>
          <w:tcPr>
            <w:tcW w:w="1134" w:type="dxa"/>
            <w:tcBorders>
              <w:top w:val="single" w:sz="4" w:space="0" w:color="auto"/>
            </w:tcBorders>
            <w:shd w:val="clear" w:color="auto" w:fill="auto"/>
            <w:tcMar>
              <w:top w:w="15" w:type="dxa"/>
              <w:left w:w="99" w:type="dxa"/>
              <w:bottom w:w="0" w:type="dxa"/>
              <w:right w:w="99" w:type="dxa"/>
            </w:tcMar>
          </w:tcPr>
          <w:p w14:paraId="59867852" w14:textId="77777777" w:rsidR="000B1CBC" w:rsidRPr="000B1CBC" w:rsidRDefault="000B1CBC" w:rsidP="000B1CBC">
            <w:pPr>
              <w:jc w:val="center"/>
              <w:rPr>
                <w:rFonts w:eastAsiaTheme="minorHAnsi"/>
                <w:sz w:val="20"/>
                <w:szCs w:val="20"/>
                <w:lang w:eastAsia="en-US"/>
              </w:rPr>
            </w:pPr>
            <w:r w:rsidRPr="000B1CBC">
              <w:rPr>
                <w:rFonts w:eastAsiaTheme="minorHAnsi"/>
                <w:sz w:val="20"/>
                <w:szCs w:val="20"/>
                <w:lang w:eastAsia="en-US"/>
              </w:rPr>
              <w:t>54</w:t>
            </w:r>
          </w:p>
        </w:tc>
      </w:tr>
      <w:tr w:rsidR="000B1CBC" w:rsidRPr="000B1CBC" w14:paraId="25759DE0" w14:textId="77777777" w:rsidTr="00897191">
        <w:trPr>
          <w:trHeight w:val="18"/>
          <w:jc w:val="center"/>
        </w:trPr>
        <w:tc>
          <w:tcPr>
            <w:tcW w:w="1889" w:type="dxa"/>
            <w:vMerge/>
            <w:shd w:val="clear" w:color="auto" w:fill="auto"/>
            <w:tcMar>
              <w:top w:w="15" w:type="dxa"/>
              <w:left w:w="99" w:type="dxa"/>
              <w:bottom w:w="0" w:type="dxa"/>
              <w:right w:w="99" w:type="dxa"/>
            </w:tcMar>
            <w:vAlign w:val="center"/>
          </w:tcPr>
          <w:p w14:paraId="489C160A" w14:textId="77777777" w:rsidR="000B1CBC" w:rsidRPr="000B1CBC" w:rsidRDefault="000B1CBC" w:rsidP="000B1CBC">
            <w:pPr>
              <w:rPr>
                <w:rFonts w:eastAsiaTheme="minorHAnsi"/>
                <w:b/>
                <w:bCs/>
                <w:sz w:val="20"/>
                <w:szCs w:val="20"/>
                <w:lang w:eastAsia="en-US"/>
              </w:rPr>
            </w:pPr>
          </w:p>
        </w:tc>
        <w:tc>
          <w:tcPr>
            <w:tcW w:w="3781" w:type="dxa"/>
            <w:tcBorders>
              <w:top w:val="single" w:sz="4" w:space="0" w:color="auto"/>
            </w:tcBorders>
            <w:shd w:val="clear" w:color="auto" w:fill="auto"/>
            <w:tcMar>
              <w:top w:w="15" w:type="dxa"/>
              <w:left w:w="99" w:type="dxa"/>
              <w:bottom w:w="0" w:type="dxa"/>
              <w:right w:w="99" w:type="dxa"/>
            </w:tcMar>
          </w:tcPr>
          <w:p w14:paraId="27064DE2" w14:textId="2529D271" w:rsidR="000B1CBC" w:rsidRPr="000B1CBC" w:rsidRDefault="000B1CBC" w:rsidP="000B1CBC">
            <w:pPr>
              <w:jc w:val="both"/>
              <w:rPr>
                <w:rFonts w:eastAsiaTheme="minorHAnsi"/>
                <w:sz w:val="20"/>
                <w:szCs w:val="20"/>
                <w:lang w:eastAsia="en-US"/>
              </w:rPr>
            </w:pPr>
            <w:r w:rsidRPr="000B1CBC">
              <w:rPr>
                <w:rFonts w:eastAsiaTheme="minorHAnsi"/>
                <w:sz w:val="20"/>
                <w:szCs w:val="20"/>
                <w:lang w:eastAsia="en-US"/>
              </w:rPr>
              <w:t>Mujer</w:t>
            </w:r>
          </w:p>
        </w:tc>
        <w:tc>
          <w:tcPr>
            <w:tcW w:w="1134" w:type="dxa"/>
            <w:tcBorders>
              <w:top w:val="single" w:sz="4" w:space="0" w:color="auto"/>
            </w:tcBorders>
            <w:shd w:val="clear" w:color="auto" w:fill="auto"/>
            <w:tcMar>
              <w:top w:w="15" w:type="dxa"/>
              <w:left w:w="99" w:type="dxa"/>
              <w:bottom w:w="0" w:type="dxa"/>
              <w:right w:w="99" w:type="dxa"/>
            </w:tcMar>
          </w:tcPr>
          <w:p w14:paraId="37E69F2F" w14:textId="77777777" w:rsidR="000B1CBC" w:rsidRPr="000B1CBC" w:rsidRDefault="000B1CBC" w:rsidP="000B1CBC">
            <w:pPr>
              <w:jc w:val="center"/>
              <w:rPr>
                <w:rFonts w:eastAsiaTheme="minorHAnsi"/>
                <w:sz w:val="20"/>
                <w:szCs w:val="20"/>
                <w:lang w:eastAsia="en-US"/>
              </w:rPr>
            </w:pPr>
            <w:r w:rsidRPr="000B1CBC">
              <w:rPr>
                <w:rFonts w:eastAsiaTheme="minorHAnsi"/>
                <w:sz w:val="20"/>
                <w:szCs w:val="20"/>
                <w:lang w:eastAsia="en-US"/>
              </w:rPr>
              <w:t>54</w:t>
            </w:r>
          </w:p>
        </w:tc>
      </w:tr>
      <w:tr w:rsidR="000B1CBC" w:rsidRPr="000B1CBC" w14:paraId="7600CF4A" w14:textId="77777777" w:rsidTr="00897191">
        <w:trPr>
          <w:trHeight w:val="18"/>
          <w:jc w:val="center"/>
        </w:trPr>
        <w:tc>
          <w:tcPr>
            <w:tcW w:w="1889" w:type="dxa"/>
            <w:vMerge w:val="restart"/>
            <w:tcBorders>
              <w:top w:val="single" w:sz="4" w:space="0" w:color="auto"/>
            </w:tcBorders>
            <w:shd w:val="clear" w:color="auto" w:fill="auto"/>
            <w:tcMar>
              <w:top w:w="15" w:type="dxa"/>
              <w:left w:w="99" w:type="dxa"/>
              <w:bottom w:w="0" w:type="dxa"/>
              <w:right w:w="99" w:type="dxa"/>
            </w:tcMar>
            <w:vAlign w:val="center"/>
            <w:hideMark/>
          </w:tcPr>
          <w:p w14:paraId="2C365F03" w14:textId="77777777" w:rsidR="000B1CBC" w:rsidRPr="000B1CBC" w:rsidRDefault="000B1CBC" w:rsidP="000B1CBC">
            <w:pPr>
              <w:rPr>
                <w:rFonts w:eastAsiaTheme="minorHAnsi"/>
                <w:b/>
                <w:bCs/>
                <w:sz w:val="20"/>
                <w:szCs w:val="20"/>
                <w:lang w:eastAsia="en-US"/>
              </w:rPr>
            </w:pPr>
            <w:r w:rsidRPr="000B1CBC">
              <w:rPr>
                <w:rFonts w:eastAsiaTheme="minorHAnsi"/>
                <w:b/>
                <w:bCs/>
                <w:sz w:val="20"/>
                <w:szCs w:val="20"/>
                <w:lang w:eastAsia="en-US"/>
              </w:rPr>
              <w:t>Edad</w:t>
            </w:r>
          </w:p>
        </w:tc>
        <w:tc>
          <w:tcPr>
            <w:tcW w:w="3781" w:type="dxa"/>
            <w:tcBorders>
              <w:top w:val="single" w:sz="4" w:space="0" w:color="auto"/>
            </w:tcBorders>
            <w:shd w:val="clear" w:color="auto" w:fill="auto"/>
            <w:tcMar>
              <w:top w:w="15" w:type="dxa"/>
              <w:left w:w="99" w:type="dxa"/>
              <w:bottom w:w="0" w:type="dxa"/>
              <w:right w:w="99" w:type="dxa"/>
            </w:tcMar>
            <w:hideMark/>
          </w:tcPr>
          <w:p w14:paraId="3CE7B841" w14:textId="77777777" w:rsidR="000B1CBC" w:rsidRPr="000B1CBC" w:rsidRDefault="000B1CBC" w:rsidP="000B1CBC">
            <w:pPr>
              <w:jc w:val="both"/>
              <w:rPr>
                <w:rFonts w:eastAsiaTheme="minorHAnsi"/>
                <w:sz w:val="20"/>
                <w:szCs w:val="20"/>
                <w:lang w:eastAsia="en-US"/>
              </w:rPr>
            </w:pPr>
            <w:r w:rsidRPr="000B1CBC">
              <w:rPr>
                <w:rFonts w:eastAsiaTheme="minorHAnsi"/>
                <w:sz w:val="20"/>
                <w:szCs w:val="20"/>
                <w:lang w:eastAsia="en-US"/>
              </w:rPr>
              <w:t>Generación 1</w:t>
            </w:r>
          </w:p>
        </w:tc>
        <w:tc>
          <w:tcPr>
            <w:tcW w:w="1134" w:type="dxa"/>
            <w:tcBorders>
              <w:top w:val="single" w:sz="4" w:space="0" w:color="auto"/>
            </w:tcBorders>
            <w:shd w:val="clear" w:color="auto" w:fill="auto"/>
            <w:tcMar>
              <w:top w:w="15" w:type="dxa"/>
              <w:left w:w="99" w:type="dxa"/>
              <w:bottom w:w="0" w:type="dxa"/>
              <w:right w:w="99" w:type="dxa"/>
            </w:tcMar>
          </w:tcPr>
          <w:p w14:paraId="20945801" w14:textId="77777777" w:rsidR="000B1CBC" w:rsidRPr="000B1CBC" w:rsidRDefault="000B1CBC" w:rsidP="000B1CBC">
            <w:pPr>
              <w:jc w:val="center"/>
              <w:rPr>
                <w:rFonts w:eastAsiaTheme="minorHAnsi"/>
                <w:sz w:val="20"/>
                <w:szCs w:val="20"/>
                <w:lang w:eastAsia="en-US"/>
              </w:rPr>
            </w:pPr>
            <w:r w:rsidRPr="000B1CBC">
              <w:rPr>
                <w:rFonts w:eastAsiaTheme="minorHAnsi"/>
                <w:sz w:val="20"/>
                <w:szCs w:val="20"/>
                <w:lang w:eastAsia="en-US"/>
              </w:rPr>
              <w:t>36</w:t>
            </w:r>
          </w:p>
        </w:tc>
      </w:tr>
      <w:tr w:rsidR="000B1CBC" w:rsidRPr="000B1CBC" w14:paraId="387085AE" w14:textId="77777777" w:rsidTr="00897191">
        <w:trPr>
          <w:trHeight w:val="18"/>
          <w:jc w:val="center"/>
        </w:trPr>
        <w:tc>
          <w:tcPr>
            <w:tcW w:w="1889" w:type="dxa"/>
            <w:vMerge/>
            <w:shd w:val="clear" w:color="auto" w:fill="auto"/>
            <w:tcMar>
              <w:top w:w="15" w:type="dxa"/>
              <w:left w:w="99" w:type="dxa"/>
              <w:bottom w:w="0" w:type="dxa"/>
              <w:right w:w="99" w:type="dxa"/>
            </w:tcMar>
            <w:vAlign w:val="center"/>
          </w:tcPr>
          <w:p w14:paraId="181D3B2D" w14:textId="77777777" w:rsidR="000B1CBC" w:rsidRPr="000B1CBC" w:rsidRDefault="000B1CBC" w:rsidP="000B1CBC">
            <w:pPr>
              <w:rPr>
                <w:rFonts w:eastAsiaTheme="minorHAnsi"/>
                <w:b/>
                <w:bCs/>
                <w:sz w:val="20"/>
                <w:szCs w:val="20"/>
                <w:lang w:eastAsia="en-US"/>
              </w:rPr>
            </w:pPr>
          </w:p>
        </w:tc>
        <w:tc>
          <w:tcPr>
            <w:tcW w:w="3781" w:type="dxa"/>
            <w:shd w:val="clear" w:color="auto" w:fill="auto"/>
            <w:tcMar>
              <w:top w:w="15" w:type="dxa"/>
              <w:left w:w="99" w:type="dxa"/>
              <w:bottom w:w="0" w:type="dxa"/>
              <w:right w:w="99" w:type="dxa"/>
            </w:tcMar>
          </w:tcPr>
          <w:p w14:paraId="3473F967" w14:textId="77777777" w:rsidR="000B1CBC" w:rsidRPr="000B1CBC" w:rsidRDefault="000B1CBC" w:rsidP="000B1CBC">
            <w:pPr>
              <w:jc w:val="both"/>
              <w:rPr>
                <w:rFonts w:eastAsiaTheme="minorHAnsi"/>
                <w:sz w:val="20"/>
                <w:szCs w:val="20"/>
                <w:lang w:eastAsia="en-US"/>
              </w:rPr>
            </w:pPr>
            <w:r w:rsidRPr="000B1CBC">
              <w:rPr>
                <w:rFonts w:eastAsiaTheme="minorHAnsi"/>
                <w:sz w:val="20"/>
                <w:szCs w:val="20"/>
                <w:lang w:eastAsia="en-US"/>
              </w:rPr>
              <w:t>Generación 2</w:t>
            </w:r>
          </w:p>
        </w:tc>
        <w:tc>
          <w:tcPr>
            <w:tcW w:w="1134" w:type="dxa"/>
            <w:shd w:val="clear" w:color="auto" w:fill="auto"/>
            <w:tcMar>
              <w:top w:w="15" w:type="dxa"/>
              <w:left w:w="99" w:type="dxa"/>
              <w:bottom w:w="0" w:type="dxa"/>
              <w:right w:w="99" w:type="dxa"/>
            </w:tcMar>
          </w:tcPr>
          <w:p w14:paraId="6033A5E7" w14:textId="77777777" w:rsidR="000B1CBC" w:rsidRPr="000B1CBC" w:rsidRDefault="000B1CBC" w:rsidP="000B1CBC">
            <w:pPr>
              <w:jc w:val="center"/>
              <w:rPr>
                <w:rFonts w:eastAsiaTheme="minorHAnsi"/>
                <w:sz w:val="20"/>
                <w:szCs w:val="20"/>
                <w:lang w:eastAsia="en-US"/>
              </w:rPr>
            </w:pPr>
            <w:r w:rsidRPr="000B1CBC">
              <w:rPr>
                <w:rFonts w:eastAsiaTheme="minorHAnsi"/>
                <w:sz w:val="20"/>
                <w:szCs w:val="20"/>
                <w:lang w:eastAsia="en-US"/>
              </w:rPr>
              <w:t>36</w:t>
            </w:r>
          </w:p>
        </w:tc>
      </w:tr>
      <w:tr w:rsidR="000B1CBC" w:rsidRPr="000B1CBC" w14:paraId="16049F84" w14:textId="77777777" w:rsidTr="00897191">
        <w:trPr>
          <w:trHeight w:val="18"/>
          <w:jc w:val="center"/>
        </w:trPr>
        <w:tc>
          <w:tcPr>
            <w:tcW w:w="1889" w:type="dxa"/>
            <w:vMerge/>
            <w:tcBorders>
              <w:bottom w:val="single" w:sz="4" w:space="0" w:color="auto"/>
            </w:tcBorders>
            <w:shd w:val="clear" w:color="auto" w:fill="auto"/>
            <w:vAlign w:val="center"/>
            <w:hideMark/>
          </w:tcPr>
          <w:p w14:paraId="4FC53A3A" w14:textId="77777777" w:rsidR="000B1CBC" w:rsidRPr="000B1CBC" w:rsidRDefault="000B1CBC" w:rsidP="000B1CBC">
            <w:pPr>
              <w:rPr>
                <w:rFonts w:eastAsiaTheme="minorHAnsi"/>
                <w:b/>
                <w:bCs/>
                <w:sz w:val="20"/>
                <w:szCs w:val="20"/>
                <w:lang w:eastAsia="en-US"/>
              </w:rPr>
            </w:pPr>
          </w:p>
        </w:tc>
        <w:tc>
          <w:tcPr>
            <w:tcW w:w="3781" w:type="dxa"/>
            <w:tcBorders>
              <w:bottom w:val="single" w:sz="4" w:space="0" w:color="auto"/>
            </w:tcBorders>
            <w:shd w:val="clear" w:color="auto" w:fill="auto"/>
            <w:tcMar>
              <w:top w:w="15" w:type="dxa"/>
              <w:left w:w="99" w:type="dxa"/>
              <w:bottom w:w="0" w:type="dxa"/>
              <w:right w:w="99" w:type="dxa"/>
            </w:tcMar>
            <w:hideMark/>
          </w:tcPr>
          <w:p w14:paraId="5C57B0FD" w14:textId="77777777" w:rsidR="000B1CBC" w:rsidRPr="000B1CBC" w:rsidRDefault="000B1CBC" w:rsidP="000B1CBC">
            <w:pPr>
              <w:jc w:val="both"/>
              <w:rPr>
                <w:rFonts w:eastAsiaTheme="minorHAnsi"/>
                <w:sz w:val="20"/>
                <w:szCs w:val="20"/>
                <w:lang w:eastAsia="en-US"/>
              </w:rPr>
            </w:pPr>
            <w:r w:rsidRPr="000B1CBC">
              <w:rPr>
                <w:rFonts w:eastAsiaTheme="minorHAnsi"/>
                <w:sz w:val="20"/>
                <w:szCs w:val="20"/>
                <w:lang w:eastAsia="en-US"/>
              </w:rPr>
              <w:t>Generación 3</w:t>
            </w:r>
          </w:p>
        </w:tc>
        <w:tc>
          <w:tcPr>
            <w:tcW w:w="1134" w:type="dxa"/>
            <w:tcBorders>
              <w:bottom w:val="single" w:sz="4" w:space="0" w:color="auto"/>
            </w:tcBorders>
            <w:shd w:val="clear" w:color="auto" w:fill="auto"/>
            <w:tcMar>
              <w:top w:w="15" w:type="dxa"/>
              <w:left w:w="99" w:type="dxa"/>
              <w:bottom w:w="0" w:type="dxa"/>
              <w:right w:w="99" w:type="dxa"/>
            </w:tcMar>
          </w:tcPr>
          <w:p w14:paraId="2B2DC5A9" w14:textId="77777777" w:rsidR="000B1CBC" w:rsidRPr="000B1CBC" w:rsidRDefault="000B1CBC" w:rsidP="000B1CBC">
            <w:pPr>
              <w:jc w:val="center"/>
              <w:rPr>
                <w:rFonts w:eastAsiaTheme="minorHAnsi"/>
                <w:sz w:val="20"/>
                <w:szCs w:val="20"/>
                <w:lang w:eastAsia="en-US"/>
              </w:rPr>
            </w:pPr>
            <w:r w:rsidRPr="000B1CBC">
              <w:rPr>
                <w:rFonts w:eastAsiaTheme="minorHAnsi"/>
                <w:sz w:val="20"/>
                <w:szCs w:val="20"/>
                <w:lang w:eastAsia="en-US"/>
              </w:rPr>
              <w:t>36</w:t>
            </w:r>
          </w:p>
        </w:tc>
      </w:tr>
      <w:tr w:rsidR="000B1CBC" w:rsidRPr="000B1CBC" w14:paraId="6AA4D464" w14:textId="77777777" w:rsidTr="00897191">
        <w:trPr>
          <w:trHeight w:val="18"/>
          <w:jc w:val="center"/>
        </w:trPr>
        <w:tc>
          <w:tcPr>
            <w:tcW w:w="1889" w:type="dxa"/>
            <w:vMerge w:val="restart"/>
            <w:tcBorders>
              <w:top w:val="single" w:sz="4" w:space="0" w:color="auto"/>
            </w:tcBorders>
            <w:shd w:val="clear" w:color="auto" w:fill="auto"/>
            <w:tcMar>
              <w:top w:w="15" w:type="dxa"/>
              <w:left w:w="99" w:type="dxa"/>
              <w:bottom w:w="0" w:type="dxa"/>
              <w:right w:w="99" w:type="dxa"/>
            </w:tcMar>
            <w:vAlign w:val="center"/>
            <w:hideMark/>
          </w:tcPr>
          <w:p w14:paraId="4A684A7E" w14:textId="77777777" w:rsidR="000B1CBC" w:rsidRPr="000B1CBC" w:rsidRDefault="000B1CBC" w:rsidP="000B1CBC">
            <w:pPr>
              <w:rPr>
                <w:rFonts w:eastAsiaTheme="minorHAnsi"/>
                <w:b/>
                <w:bCs/>
                <w:sz w:val="20"/>
                <w:szCs w:val="20"/>
                <w:lang w:eastAsia="en-US"/>
              </w:rPr>
            </w:pPr>
            <w:r w:rsidRPr="000B1CBC">
              <w:rPr>
                <w:rFonts w:eastAsiaTheme="minorHAnsi"/>
                <w:b/>
                <w:bCs/>
                <w:sz w:val="20"/>
                <w:szCs w:val="20"/>
                <w:lang w:eastAsia="en-US"/>
              </w:rPr>
              <w:t>Nivel de estudios</w:t>
            </w:r>
          </w:p>
        </w:tc>
        <w:tc>
          <w:tcPr>
            <w:tcW w:w="3781" w:type="dxa"/>
            <w:tcBorders>
              <w:top w:val="single" w:sz="4" w:space="0" w:color="auto"/>
            </w:tcBorders>
            <w:shd w:val="clear" w:color="auto" w:fill="auto"/>
            <w:tcMar>
              <w:top w:w="15" w:type="dxa"/>
              <w:left w:w="99" w:type="dxa"/>
              <w:bottom w:w="0" w:type="dxa"/>
              <w:right w:w="99" w:type="dxa"/>
            </w:tcMar>
            <w:hideMark/>
          </w:tcPr>
          <w:p w14:paraId="1DFE9ED0" w14:textId="77777777" w:rsidR="000B1CBC" w:rsidRPr="000B1CBC" w:rsidRDefault="000B1CBC" w:rsidP="000B1CBC">
            <w:pPr>
              <w:jc w:val="both"/>
              <w:rPr>
                <w:rFonts w:eastAsiaTheme="minorHAnsi"/>
                <w:sz w:val="20"/>
                <w:szCs w:val="20"/>
                <w:lang w:eastAsia="en-US"/>
              </w:rPr>
            </w:pPr>
            <w:r w:rsidRPr="000B1CBC">
              <w:rPr>
                <w:rFonts w:eastAsiaTheme="minorHAnsi"/>
                <w:sz w:val="20"/>
                <w:szCs w:val="20"/>
                <w:lang w:eastAsia="en-US"/>
              </w:rPr>
              <w:t>Primarios</w:t>
            </w:r>
          </w:p>
        </w:tc>
        <w:tc>
          <w:tcPr>
            <w:tcW w:w="1134" w:type="dxa"/>
            <w:tcBorders>
              <w:top w:val="single" w:sz="4" w:space="0" w:color="auto"/>
            </w:tcBorders>
            <w:shd w:val="clear" w:color="auto" w:fill="auto"/>
            <w:tcMar>
              <w:top w:w="15" w:type="dxa"/>
              <w:left w:w="99" w:type="dxa"/>
              <w:bottom w:w="0" w:type="dxa"/>
              <w:right w:w="99" w:type="dxa"/>
            </w:tcMar>
          </w:tcPr>
          <w:p w14:paraId="4C1F5FA3" w14:textId="77777777" w:rsidR="000B1CBC" w:rsidRPr="000B1CBC" w:rsidRDefault="000B1CBC" w:rsidP="000B1CBC">
            <w:pPr>
              <w:jc w:val="center"/>
              <w:rPr>
                <w:rFonts w:eastAsiaTheme="minorHAnsi"/>
                <w:sz w:val="20"/>
                <w:szCs w:val="20"/>
                <w:lang w:eastAsia="en-US"/>
              </w:rPr>
            </w:pPr>
            <w:r w:rsidRPr="000B1CBC">
              <w:rPr>
                <w:rFonts w:eastAsiaTheme="minorHAnsi"/>
                <w:sz w:val="20"/>
                <w:szCs w:val="20"/>
                <w:lang w:eastAsia="en-US"/>
              </w:rPr>
              <w:t>36</w:t>
            </w:r>
          </w:p>
        </w:tc>
      </w:tr>
      <w:tr w:rsidR="000B1CBC" w:rsidRPr="000B1CBC" w14:paraId="299CFF0D" w14:textId="77777777" w:rsidTr="00897191">
        <w:trPr>
          <w:trHeight w:val="18"/>
          <w:jc w:val="center"/>
        </w:trPr>
        <w:tc>
          <w:tcPr>
            <w:tcW w:w="1889" w:type="dxa"/>
            <w:vMerge/>
            <w:shd w:val="clear" w:color="auto" w:fill="auto"/>
            <w:tcMar>
              <w:top w:w="15" w:type="dxa"/>
              <w:left w:w="99" w:type="dxa"/>
              <w:bottom w:w="0" w:type="dxa"/>
              <w:right w:w="99" w:type="dxa"/>
            </w:tcMar>
            <w:vAlign w:val="center"/>
          </w:tcPr>
          <w:p w14:paraId="5074FAE9" w14:textId="77777777" w:rsidR="000B1CBC" w:rsidRPr="000B1CBC" w:rsidRDefault="000B1CBC" w:rsidP="000B1CBC">
            <w:pPr>
              <w:rPr>
                <w:rFonts w:eastAsiaTheme="minorHAnsi"/>
                <w:b/>
                <w:bCs/>
                <w:sz w:val="20"/>
                <w:szCs w:val="20"/>
                <w:lang w:eastAsia="en-US"/>
              </w:rPr>
            </w:pPr>
          </w:p>
        </w:tc>
        <w:tc>
          <w:tcPr>
            <w:tcW w:w="3781" w:type="dxa"/>
            <w:shd w:val="clear" w:color="auto" w:fill="auto"/>
            <w:tcMar>
              <w:top w:w="15" w:type="dxa"/>
              <w:left w:w="99" w:type="dxa"/>
              <w:bottom w:w="0" w:type="dxa"/>
              <w:right w:w="99" w:type="dxa"/>
            </w:tcMar>
          </w:tcPr>
          <w:p w14:paraId="32CA9CC7" w14:textId="77777777" w:rsidR="000B1CBC" w:rsidRPr="000B1CBC" w:rsidRDefault="000B1CBC" w:rsidP="000B1CBC">
            <w:pPr>
              <w:jc w:val="both"/>
              <w:rPr>
                <w:rFonts w:eastAsiaTheme="minorHAnsi"/>
                <w:sz w:val="20"/>
                <w:szCs w:val="20"/>
                <w:lang w:eastAsia="en-US"/>
              </w:rPr>
            </w:pPr>
            <w:r w:rsidRPr="000B1CBC">
              <w:rPr>
                <w:rFonts w:eastAsiaTheme="minorHAnsi"/>
                <w:sz w:val="20"/>
                <w:szCs w:val="20"/>
                <w:lang w:eastAsia="en-US"/>
              </w:rPr>
              <w:t>Medios</w:t>
            </w:r>
          </w:p>
        </w:tc>
        <w:tc>
          <w:tcPr>
            <w:tcW w:w="1134" w:type="dxa"/>
            <w:shd w:val="clear" w:color="auto" w:fill="auto"/>
            <w:tcMar>
              <w:top w:w="15" w:type="dxa"/>
              <w:left w:w="99" w:type="dxa"/>
              <w:bottom w:w="0" w:type="dxa"/>
              <w:right w:w="99" w:type="dxa"/>
            </w:tcMar>
          </w:tcPr>
          <w:p w14:paraId="21ED59DC" w14:textId="77777777" w:rsidR="000B1CBC" w:rsidRPr="000B1CBC" w:rsidRDefault="000B1CBC" w:rsidP="000B1CBC">
            <w:pPr>
              <w:jc w:val="center"/>
              <w:rPr>
                <w:rFonts w:eastAsiaTheme="minorHAnsi"/>
                <w:sz w:val="20"/>
                <w:szCs w:val="20"/>
                <w:lang w:eastAsia="en-US"/>
              </w:rPr>
            </w:pPr>
            <w:r w:rsidRPr="000B1CBC">
              <w:rPr>
                <w:rFonts w:eastAsiaTheme="minorHAnsi"/>
                <w:sz w:val="20"/>
                <w:szCs w:val="20"/>
                <w:lang w:eastAsia="en-US"/>
              </w:rPr>
              <w:t>36</w:t>
            </w:r>
          </w:p>
        </w:tc>
      </w:tr>
      <w:tr w:rsidR="000B1CBC" w:rsidRPr="000B1CBC" w14:paraId="1D1B877B" w14:textId="77777777" w:rsidTr="00897191">
        <w:trPr>
          <w:trHeight w:val="18"/>
          <w:jc w:val="center"/>
        </w:trPr>
        <w:tc>
          <w:tcPr>
            <w:tcW w:w="1889" w:type="dxa"/>
            <w:vMerge/>
            <w:tcBorders>
              <w:bottom w:val="single" w:sz="4" w:space="0" w:color="auto"/>
            </w:tcBorders>
            <w:shd w:val="clear" w:color="auto" w:fill="auto"/>
            <w:vAlign w:val="center"/>
            <w:hideMark/>
          </w:tcPr>
          <w:p w14:paraId="06F15D0F" w14:textId="77777777" w:rsidR="000B1CBC" w:rsidRPr="000B1CBC" w:rsidRDefault="000B1CBC" w:rsidP="000B1CBC">
            <w:pPr>
              <w:rPr>
                <w:rFonts w:eastAsiaTheme="minorHAnsi"/>
                <w:b/>
                <w:bCs/>
                <w:sz w:val="20"/>
                <w:szCs w:val="20"/>
                <w:lang w:eastAsia="en-US"/>
              </w:rPr>
            </w:pPr>
          </w:p>
        </w:tc>
        <w:tc>
          <w:tcPr>
            <w:tcW w:w="3781" w:type="dxa"/>
            <w:tcBorders>
              <w:bottom w:val="single" w:sz="4" w:space="0" w:color="auto"/>
            </w:tcBorders>
            <w:shd w:val="clear" w:color="auto" w:fill="auto"/>
            <w:tcMar>
              <w:top w:w="15" w:type="dxa"/>
              <w:left w:w="99" w:type="dxa"/>
              <w:bottom w:w="0" w:type="dxa"/>
              <w:right w:w="99" w:type="dxa"/>
            </w:tcMar>
            <w:hideMark/>
          </w:tcPr>
          <w:p w14:paraId="748BB8ED" w14:textId="77777777" w:rsidR="000B1CBC" w:rsidRPr="000B1CBC" w:rsidRDefault="000B1CBC" w:rsidP="000B1CBC">
            <w:pPr>
              <w:jc w:val="both"/>
              <w:rPr>
                <w:rFonts w:eastAsiaTheme="minorHAnsi"/>
                <w:sz w:val="20"/>
                <w:szCs w:val="20"/>
                <w:lang w:eastAsia="en-US"/>
              </w:rPr>
            </w:pPr>
            <w:r w:rsidRPr="000B1CBC">
              <w:rPr>
                <w:rFonts w:eastAsiaTheme="minorHAnsi"/>
                <w:sz w:val="20"/>
                <w:szCs w:val="20"/>
                <w:lang w:eastAsia="en-US"/>
              </w:rPr>
              <w:t>Superiores</w:t>
            </w:r>
          </w:p>
        </w:tc>
        <w:tc>
          <w:tcPr>
            <w:tcW w:w="1134" w:type="dxa"/>
            <w:tcBorders>
              <w:bottom w:val="single" w:sz="4" w:space="0" w:color="auto"/>
            </w:tcBorders>
            <w:shd w:val="clear" w:color="auto" w:fill="auto"/>
            <w:tcMar>
              <w:top w:w="15" w:type="dxa"/>
              <w:left w:w="99" w:type="dxa"/>
              <w:bottom w:w="0" w:type="dxa"/>
              <w:right w:w="99" w:type="dxa"/>
            </w:tcMar>
          </w:tcPr>
          <w:p w14:paraId="2F4249F2" w14:textId="77777777" w:rsidR="000B1CBC" w:rsidRPr="000B1CBC" w:rsidRDefault="000B1CBC" w:rsidP="000B1CBC">
            <w:pPr>
              <w:jc w:val="center"/>
              <w:rPr>
                <w:rFonts w:eastAsiaTheme="minorHAnsi"/>
                <w:sz w:val="20"/>
                <w:szCs w:val="20"/>
                <w:lang w:eastAsia="en-US"/>
              </w:rPr>
            </w:pPr>
            <w:r w:rsidRPr="000B1CBC">
              <w:rPr>
                <w:rFonts w:eastAsiaTheme="minorHAnsi"/>
                <w:sz w:val="20"/>
                <w:szCs w:val="20"/>
                <w:lang w:eastAsia="en-US"/>
              </w:rPr>
              <w:t>36</w:t>
            </w:r>
          </w:p>
        </w:tc>
      </w:tr>
      <w:tr w:rsidR="000B1CBC" w:rsidRPr="000B1CBC" w14:paraId="7F6F278F" w14:textId="77777777" w:rsidTr="00897191">
        <w:trPr>
          <w:trHeight w:val="18"/>
          <w:jc w:val="center"/>
        </w:trPr>
        <w:tc>
          <w:tcPr>
            <w:tcW w:w="5670" w:type="dxa"/>
            <w:gridSpan w:val="2"/>
            <w:tcBorders>
              <w:top w:val="single" w:sz="4" w:space="0" w:color="auto"/>
              <w:bottom w:val="single" w:sz="4" w:space="0" w:color="auto"/>
            </w:tcBorders>
            <w:shd w:val="clear" w:color="auto" w:fill="auto"/>
            <w:tcMar>
              <w:top w:w="15" w:type="dxa"/>
              <w:left w:w="99" w:type="dxa"/>
              <w:bottom w:w="0" w:type="dxa"/>
              <w:right w:w="99" w:type="dxa"/>
            </w:tcMar>
            <w:vAlign w:val="center"/>
          </w:tcPr>
          <w:p w14:paraId="442946DC" w14:textId="28F11819" w:rsidR="000B1CBC" w:rsidRPr="000B1CBC" w:rsidRDefault="000B1CBC" w:rsidP="000B1CBC">
            <w:pPr>
              <w:jc w:val="both"/>
              <w:rPr>
                <w:rFonts w:eastAsiaTheme="minorHAnsi"/>
                <w:sz w:val="20"/>
                <w:szCs w:val="20"/>
                <w:lang w:eastAsia="en-US"/>
              </w:rPr>
            </w:pPr>
            <w:r w:rsidRPr="000B1CBC">
              <w:rPr>
                <w:rFonts w:eastAsiaTheme="minorHAnsi"/>
                <w:b/>
                <w:bCs/>
                <w:sz w:val="20"/>
                <w:szCs w:val="20"/>
                <w:lang w:eastAsia="en-US"/>
              </w:rPr>
              <w:t>T</w:t>
            </w:r>
            <w:r w:rsidR="000F016A">
              <w:rPr>
                <w:rFonts w:eastAsiaTheme="minorHAnsi"/>
                <w:b/>
                <w:bCs/>
                <w:sz w:val="20"/>
                <w:szCs w:val="20"/>
                <w:lang w:eastAsia="en-US"/>
              </w:rPr>
              <w:t>otal</w:t>
            </w:r>
          </w:p>
        </w:tc>
        <w:tc>
          <w:tcPr>
            <w:tcW w:w="1134" w:type="dxa"/>
            <w:tcBorders>
              <w:top w:val="single" w:sz="4" w:space="0" w:color="auto"/>
              <w:bottom w:val="single" w:sz="4" w:space="0" w:color="auto"/>
            </w:tcBorders>
            <w:shd w:val="clear" w:color="auto" w:fill="auto"/>
            <w:tcMar>
              <w:top w:w="15" w:type="dxa"/>
              <w:left w:w="99" w:type="dxa"/>
              <w:bottom w:w="0" w:type="dxa"/>
              <w:right w:w="99" w:type="dxa"/>
            </w:tcMar>
          </w:tcPr>
          <w:p w14:paraId="7E904334" w14:textId="77777777" w:rsidR="000B1CBC" w:rsidRPr="000B1CBC" w:rsidRDefault="000B1CBC" w:rsidP="000B1CBC">
            <w:pPr>
              <w:jc w:val="center"/>
              <w:rPr>
                <w:rFonts w:eastAsiaTheme="minorHAnsi"/>
                <w:b/>
                <w:sz w:val="20"/>
                <w:szCs w:val="20"/>
                <w:lang w:eastAsia="en-US"/>
              </w:rPr>
            </w:pPr>
            <w:r w:rsidRPr="000B1CBC">
              <w:rPr>
                <w:rFonts w:eastAsiaTheme="minorHAnsi"/>
                <w:b/>
                <w:sz w:val="20"/>
                <w:szCs w:val="20"/>
                <w:lang w:eastAsia="en-US"/>
              </w:rPr>
              <w:t>108</w:t>
            </w:r>
          </w:p>
        </w:tc>
      </w:tr>
    </w:tbl>
    <w:p w14:paraId="7AC2DA3F" w14:textId="77777777" w:rsidR="000B1CBC" w:rsidRPr="001F2B78" w:rsidRDefault="000B1CBC" w:rsidP="000B1CBC">
      <w:pPr>
        <w:pStyle w:val="FIGURAS"/>
        <w:spacing w:after="80"/>
        <w:rPr>
          <w:sz w:val="20"/>
          <w:szCs w:val="20"/>
        </w:rPr>
      </w:pPr>
      <w:r w:rsidRPr="001F2B78">
        <w:rPr>
          <w:sz w:val="20"/>
          <w:szCs w:val="20"/>
        </w:rPr>
        <w:t>Fuente: elaboración propia</w:t>
      </w:r>
    </w:p>
    <w:p w14:paraId="3640DE10" w14:textId="77777777" w:rsidR="000B1CBC" w:rsidRPr="001F2B78" w:rsidRDefault="000B1CBC" w:rsidP="00302DF6">
      <w:pPr>
        <w:pStyle w:val="FIGURAS"/>
        <w:spacing w:before="200" w:after="80"/>
        <w:rPr>
          <w:sz w:val="20"/>
          <w:szCs w:val="20"/>
        </w:rPr>
      </w:pPr>
    </w:p>
    <w:p w14:paraId="33C4DB86" w14:textId="4A1EAEBB" w:rsidR="00B8523F" w:rsidRPr="00237934" w:rsidRDefault="00B8523F" w:rsidP="00B8523F">
      <w:pPr>
        <w:rPr>
          <w:lang w:val="pt-PT"/>
        </w:rPr>
      </w:pPr>
    </w:p>
    <w:p w14:paraId="22266924" w14:textId="77777777" w:rsidR="00B8523F" w:rsidRPr="00237934" w:rsidRDefault="00FE4F5D" w:rsidP="00FE4F5D">
      <w:pPr>
        <w:pStyle w:val="TITULOSUBSECCIN"/>
        <w:rPr>
          <w:b/>
          <w:i w:val="0"/>
          <w:iCs/>
          <w:lang w:val="pt-PT"/>
        </w:rPr>
      </w:pPr>
      <w:r w:rsidRPr="00237934">
        <w:rPr>
          <w:b/>
          <w:i w:val="0"/>
          <w:iCs/>
          <w:lang w:val="pt-PT"/>
        </w:rPr>
        <w:t xml:space="preserve">2.1 </w:t>
      </w:r>
      <w:r w:rsidR="0057221A" w:rsidRPr="00237934">
        <w:rPr>
          <w:b/>
          <w:i w:val="0"/>
          <w:iCs/>
          <w:lang w:val="pt-PT"/>
        </w:rPr>
        <w:t>Epígrafe de nivel 2</w:t>
      </w:r>
    </w:p>
    <w:p w14:paraId="369C4C2A" w14:textId="4C93EAF1" w:rsidR="005A701C" w:rsidRPr="007D0684" w:rsidRDefault="007D0684" w:rsidP="00F236D9">
      <w:pPr>
        <w:pStyle w:val="TEXTO"/>
        <w:spacing w:after="80"/>
        <w:ind w:firstLine="340"/>
      </w:pPr>
      <w:r>
        <w:t>Las propuestas recibidas se someterán al informe de dos revisores externos (o tres en caso de desacuerdo). Una vez recibidos los informes pertinentes, los editores decidirán qué trabajos serán seleccionados para la publicación</w:t>
      </w:r>
      <w:r w:rsidR="00F236D9">
        <w:t xml:space="preserve"> atendiendo a las evaluaciones</w:t>
      </w:r>
      <w:r>
        <w:t xml:space="preserve">. </w:t>
      </w:r>
      <w:r w:rsidR="00F236D9">
        <w:t>La versión definitiva de los trabajos seleccionados deberá incluir las posibles correcciones o modificaciones contenidas en los informes de evaluación.</w:t>
      </w:r>
    </w:p>
    <w:p w14:paraId="2522C90B" w14:textId="77777777" w:rsidR="005A701C" w:rsidRPr="001F2B78" w:rsidRDefault="005A701C" w:rsidP="005A701C">
      <w:pPr>
        <w:pStyle w:val="TEXTO"/>
        <w:rPr>
          <w:lang w:val="pt-BR"/>
        </w:rPr>
      </w:pPr>
    </w:p>
    <w:p w14:paraId="4287600C" w14:textId="77777777" w:rsidR="0057221A" w:rsidRPr="007D0684" w:rsidRDefault="0057221A" w:rsidP="00475D83">
      <w:pPr>
        <w:pStyle w:val="TITULOSUBSECCIN"/>
        <w:rPr>
          <w:b/>
          <w:bCs/>
          <w:lang w:val="pt-PT"/>
        </w:rPr>
      </w:pPr>
      <w:r w:rsidRPr="007D0684">
        <w:rPr>
          <w:b/>
          <w:bCs/>
          <w:lang w:val="pt-PT"/>
        </w:rPr>
        <w:t>2.1.1 Epígrafe de nivel 3</w:t>
      </w:r>
    </w:p>
    <w:p w14:paraId="758A3932" w14:textId="6678397C" w:rsidR="0035405D" w:rsidRDefault="0035405D" w:rsidP="003A028B">
      <w:pPr>
        <w:pStyle w:val="TEXTO"/>
        <w:spacing w:after="80"/>
        <w:ind w:firstLine="340"/>
      </w:pPr>
      <w:r>
        <w:t>Si el trabajo necesita citar fuentes de financiación, la referencia aparecerá en una sección específica de Agradecimientos tras la sección de Notas, justo antes de la sección de Referencias bibliográficas.</w:t>
      </w:r>
    </w:p>
    <w:p w14:paraId="5E7C76E9" w14:textId="4EDC53DE" w:rsidR="0057221A" w:rsidRPr="001F2B78" w:rsidRDefault="007D0684" w:rsidP="003A028B">
      <w:pPr>
        <w:pStyle w:val="TEXTO"/>
        <w:spacing w:after="80"/>
        <w:ind w:firstLine="340"/>
        <w:rPr>
          <w:lang w:val="pt-PT"/>
        </w:rPr>
      </w:pPr>
      <w:r>
        <w:t xml:space="preserve">Los autores son responsables del respeto del </w:t>
      </w:r>
      <w:r w:rsidRPr="003F267C">
        <w:rPr>
          <w:i/>
        </w:rPr>
        <w:t>copyright</w:t>
      </w:r>
      <w:r>
        <w:t xml:space="preserve"> en las</w:t>
      </w:r>
      <w:r>
        <w:br/>
        <w:t>citas y reproducciones de materiales</w:t>
      </w:r>
      <w:r w:rsidR="0057221A" w:rsidRPr="001F2B78">
        <w:rPr>
          <w:lang w:val="pt-BR"/>
        </w:rPr>
        <w:t xml:space="preserve">. </w:t>
      </w:r>
    </w:p>
    <w:p w14:paraId="339E3039" w14:textId="58D98F19" w:rsidR="00EE0713" w:rsidRDefault="00EE0713" w:rsidP="0035405D">
      <w:pPr>
        <w:pStyle w:val="TEXTO"/>
        <w:ind w:firstLine="0"/>
        <w:rPr>
          <w:lang w:val="pt-BR"/>
        </w:rPr>
      </w:pPr>
    </w:p>
    <w:p w14:paraId="2D539D88" w14:textId="04C5009E" w:rsidR="0035405D" w:rsidRDefault="0035405D" w:rsidP="0035405D">
      <w:pPr>
        <w:pStyle w:val="TEXTO"/>
        <w:ind w:firstLine="0"/>
        <w:rPr>
          <w:lang w:val="pt-BR"/>
        </w:rPr>
      </w:pPr>
      <w:r w:rsidRPr="0035405D">
        <w:rPr>
          <w:b/>
          <w:lang w:val="pt-BR"/>
        </w:rPr>
        <w:t>Notas</w:t>
      </w:r>
      <w:r>
        <w:rPr>
          <w:lang w:val="pt-BR"/>
        </w:rPr>
        <w:t xml:space="preserve"> (si hubiera)</w:t>
      </w:r>
    </w:p>
    <w:p w14:paraId="035C38B3" w14:textId="03F7D657" w:rsidR="0035405D" w:rsidRDefault="0035405D" w:rsidP="0035405D">
      <w:pPr>
        <w:pStyle w:val="TEXTO"/>
        <w:ind w:firstLine="0"/>
        <w:rPr>
          <w:lang w:val="pt-BR"/>
        </w:rPr>
      </w:pPr>
    </w:p>
    <w:p w14:paraId="55E67AA1" w14:textId="038420E1" w:rsidR="0035405D" w:rsidRDefault="0035405D" w:rsidP="0035405D">
      <w:pPr>
        <w:pStyle w:val="TEXTO"/>
        <w:ind w:firstLine="0"/>
        <w:rPr>
          <w:lang w:val="pt-BR"/>
        </w:rPr>
      </w:pPr>
      <w:r w:rsidRPr="0035405D">
        <w:rPr>
          <w:b/>
          <w:lang w:val="pt-BR"/>
        </w:rPr>
        <w:t>Agradecimientos</w:t>
      </w:r>
      <w:r>
        <w:rPr>
          <w:lang w:val="pt-BR"/>
        </w:rPr>
        <w:t xml:space="preserve"> (si hubiera)</w:t>
      </w:r>
    </w:p>
    <w:p w14:paraId="7EEE0823" w14:textId="2D424AB3" w:rsidR="0035405D" w:rsidRDefault="0035405D" w:rsidP="0035405D">
      <w:pPr>
        <w:pStyle w:val="TEXTO"/>
        <w:ind w:firstLine="0"/>
        <w:rPr>
          <w:lang w:val="pt-BR"/>
        </w:rPr>
      </w:pPr>
    </w:p>
    <w:p w14:paraId="63388A25" w14:textId="77777777" w:rsidR="0035405D" w:rsidRPr="001F2B78" w:rsidRDefault="0035405D" w:rsidP="0035405D">
      <w:pPr>
        <w:pStyle w:val="TEXTO"/>
        <w:ind w:firstLine="0"/>
        <w:rPr>
          <w:lang w:val="pt-BR"/>
        </w:rPr>
      </w:pPr>
    </w:p>
    <w:p w14:paraId="56ACC93B" w14:textId="77777777" w:rsidR="00061115" w:rsidRPr="001F2B78" w:rsidRDefault="00061115" w:rsidP="000F016A">
      <w:pPr>
        <w:pStyle w:val="TITULOSECCION"/>
        <w:rPr>
          <w:b/>
          <w:lang w:val="pt-BR"/>
        </w:rPr>
      </w:pPr>
      <w:r w:rsidRPr="001F2B78">
        <w:rPr>
          <w:b/>
          <w:lang w:val="pt-BR"/>
        </w:rPr>
        <w:t>Referencias bibliográfica</w:t>
      </w:r>
      <w:r w:rsidR="00FD6A67" w:rsidRPr="001F2B78">
        <w:rPr>
          <w:b/>
          <w:lang w:val="pt-BR"/>
        </w:rPr>
        <w:t>S</w:t>
      </w:r>
    </w:p>
    <w:p w14:paraId="1AF00990" w14:textId="2282F96E" w:rsidR="00E618ED" w:rsidRPr="00E618ED" w:rsidRDefault="00E618ED" w:rsidP="00126646">
      <w:pPr>
        <w:spacing w:after="160" w:line="259" w:lineRule="auto"/>
        <w:jc w:val="both"/>
        <w:rPr>
          <w:lang w:val="pt-PT"/>
        </w:rPr>
      </w:pPr>
      <w:r w:rsidRPr="00E618ED">
        <w:rPr>
          <w:lang w:val="pt-PT"/>
        </w:rPr>
        <w:t xml:space="preserve">Se utilizan los criterios de las normas APA, séptima edición. Se </w:t>
      </w:r>
      <w:r w:rsidR="006F62B7">
        <w:rPr>
          <w:lang w:val="pt-PT"/>
        </w:rPr>
        <w:t>presentan, a continuación,</w:t>
      </w:r>
      <w:r w:rsidRPr="00E618ED">
        <w:rPr>
          <w:lang w:val="pt-PT"/>
        </w:rPr>
        <w:t xml:space="preserve"> </w:t>
      </w:r>
      <w:bookmarkStart w:id="0" w:name="_GoBack"/>
      <w:bookmarkEnd w:id="0"/>
      <w:r w:rsidRPr="00E618ED">
        <w:rPr>
          <w:lang w:val="pt-PT"/>
        </w:rPr>
        <w:t>algunos ejemplos</w:t>
      </w:r>
      <w:r w:rsidR="00831687" w:rsidRPr="00126646">
        <w:rPr>
          <w:lang w:val="pt-PT"/>
        </w:rPr>
        <w:t xml:space="preserve"> (se utiliza la sangría francesa a 1,25)</w:t>
      </w:r>
      <w:r w:rsidR="00C2021D">
        <w:rPr>
          <w:lang w:val="pt-PT"/>
        </w:rPr>
        <w:t>.</w:t>
      </w:r>
    </w:p>
    <w:p w14:paraId="05AB9FF9" w14:textId="77777777" w:rsidR="00E618ED" w:rsidRPr="00E618ED" w:rsidRDefault="00E618ED" w:rsidP="00E618ED">
      <w:pPr>
        <w:spacing w:after="160" w:line="259" w:lineRule="auto"/>
        <w:jc w:val="both"/>
        <w:rPr>
          <w:rFonts w:eastAsiaTheme="minorHAnsi"/>
          <w:b/>
          <w:bCs/>
          <w:lang w:eastAsia="en-US"/>
        </w:rPr>
      </w:pPr>
      <w:r w:rsidRPr="00E618ED">
        <w:rPr>
          <w:rFonts w:eastAsiaTheme="minorHAnsi"/>
          <w:b/>
          <w:bCs/>
          <w:lang w:eastAsia="en-US"/>
        </w:rPr>
        <w:t>LIBRO</w:t>
      </w:r>
    </w:p>
    <w:p w14:paraId="2424D1F3" w14:textId="77777777" w:rsidR="00E618ED" w:rsidRPr="00E618ED" w:rsidRDefault="00E618ED" w:rsidP="00831687">
      <w:pPr>
        <w:spacing w:after="160" w:line="22" w:lineRule="atLeast"/>
        <w:ind w:left="709" w:hanging="709"/>
        <w:jc w:val="both"/>
        <w:rPr>
          <w:rFonts w:eastAsiaTheme="minorHAnsi"/>
          <w:lang w:eastAsia="en-US"/>
        </w:rPr>
      </w:pPr>
      <w:r w:rsidRPr="00E618ED">
        <w:rPr>
          <w:rFonts w:eastAsiaTheme="minorHAnsi"/>
          <w:lang w:eastAsia="en-US"/>
        </w:rPr>
        <w:lastRenderedPageBreak/>
        <w:t xml:space="preserve">Lamíquiz, V. y Carbonero, P. (1987). </w:t>
      </w:r>
      <w:r w:rsidRPr="00E618ED">
        <w:rPr>
          <w:rFonts w:eastAsiaTheme="minorHAnsi"/>
          <w:i/>
          <w:lang w:eastAsia="en-US"/>
        </w:rPr>
        <w:t>Perfil sociolingüístico del sevillano culto</w:t>
      </w:r>
      <w:r w:rsidRPr="00E618ED">
        <w:rPr>
          <w:rFonts w:eastAsiaTheme="minorHAnsi"/>
          <w:lang w:eastAsia="en-US"/>
        </w:rPr>
        <w:t>. Cuadernos del IDR.</w:t>
      </w:r>
    </w:p>
    <w:p w14:paraId="33971D7C" w14:textId="77777777" w:rsidR="00E618ED" w:rsidRPr="00E618ED" w:rsidRDefault="00E618ED" w:rsidP="00E618ED">
      <w:pPr>
        <w:spacing w:after="160" w:line="259" w:lineRule="auto"/>
        <w:jc w:val="both"/>
        <w:rPr>
          <w:rFonts w:eastAsiaTheme="minorHAnsi"/>
          <w:b/>
          <w:bCs/>
          <w:lang w:eastAsia="en-US"/>
        </w:rPr>
      </w:pPr>
      <w:r w:rsidRPr="00E618ED">
        <w:rPr>
          <w:rFonts w:eastAsiaTheme="minorHAnsi"/>
          <w:b/>
          <w:bCs/>
          <w:lang w:eastAsia="en-US"/>
        </w:rPr>
        <w:t>CAPÍTULO DE LIBRO</w:t>
      </w:r>
    </w:p>
    <w:p w14:paraId="4752FF74" w14:textId="77777777" w:rsidR="00E618ED" w:rsidRPr="00E618ED" w:rsidRDefault="00E618ED" w:rsidP="00831687">
      <w:pPr>
        <w:spacing w:after="160" w:line="259" w:lineRule="auto"/>
        <w:ind w:left="709" w:hanging="709"/>
        <w:jc w:val="both"/>
        <w:rPr>
          <w:rFonts w:eastAsiaTheme="minorHAnsi"/>
          <w:lang w:eastAsia="en-US"/>
        </w:rPr>
      </w:pPr>
      <w:r w:rsidRPr="00E618ED">
        <w:rPr>
          <w:rFonts w:eastAsiaTheme="minorHAnsi"/>
          <w:lang w:eastAsia="en-US"/>
        </w:rPr>
        <w:t xml:space="preserve">Cestero, A. M.ª y Paredes, F. (2015a). Creencias y actitudes hacia las variedades del español en el siglo XXI: avance de un proyecto de investigación. En J. L. Demerval y R. M. Lucena (Eds.), </w:t>
      </w:r>
      <w:r w:rsidRPr="00E618ED">
        <w:rPr>
          <w:rFonts w:eastAsiaTheme="minorHAnsi"/>
          <w:i/>
          <w:lang w:eastAsia="en-US"/>
        </w:rPr>
        <w:t>ALFAL 50 anos. Contribuções para os estudos linguísticos e filológicos</w:t>
      </w:r>
      <w:r w:rsidRPr="00E618ED">
        <w:rPr>
          <w:rFonts w:eastAsiaTheme="minorHAnsi"/>
          <w:lang w:eastAsia="en-US"/>
        </w:rPr>
        <w:t xml:space="preserve"> (pp. 652-683). Ideia.</w:t>
      </w:r>
    </w:p>
    <w:p w14:paraId="561EE413" w14:textId="77777777" w:rsidR="00E618ED" w:rsidRPr="00E618ED" w:rsidRDefault="00E618ED" w:rsidP="00E618ED">
      <w:pPr>
        <w:spacing w:after="160" w:line="259" w:lineRule="auto"/>
        <w:jc w:val="both"/>
        <w:rPr>
          <w:rFonts w:eastAsiaTheme="minorHAnsi"/>
          <w:b/>
          <w:bCs/>
          <w:lang w:eastAsia="en-US"/>
        </w:rPr>
      </w:pPr>
      <w:r w:rsidRPr="00E618ED">
        <w:rPr>
          <w:rFonts w:eastAsiaTheme="minorHAnsi"/>
          <w:b/>
          <w:bCs/>
          <w:lang w:eastAsia="en-US"/>
        </w:rPr>
        <w:t>ARTÍCULO DE REVISTA</w:t>
      </w:r>
    </w:p>
    <w:p w14:paraId="34B78A8D" w14:textId="642F4681" w:rsidR="00B37C79" w:rsidRPr="000F016A" w:rsidRDefault="00E618ED" w:rsidP="001F2B78">
      <w:pPr>
        <w:spacing w:after="160" w:line="259" w:lineRule="auto"/>
        <w:ind w:left="709" w:hanging="709"/>
        <w:jc w:val="both"/>
        <w:rPr>
          <w:rFonts w:eastAsiaTheme="minorHAnsi"/>
          <w:lang w:val="en-US" w:eastAsia="en-US"/>
        </w:rPr>
      </w:pPr>
      <w:r w:rsidRPr="00E618ED">
        <w:rPr>
          <w:rFonts w:eastAsiaTheme="minorHAnsi"/>
          <w:lang w:eastAsia="en-US"/>
        </w:rPr>
        <w:t xml:space="preserve">Cestero, A. M.ª y Paredes, F. (2015b). Creencias y actitudes hacia las variedades normativas del español actual: primeros resultados del Proyecto PRECAVES-XXI. </w:t>
      </w:r>
      <w:r w:rsidRPr="00E618ED">
        <w:rPr>
          <w:rFonts w:eastAsiaTheme="minorHAnsi"/>
          <w:i/>
          <w:lang w:val="en-US" w:eastAsia="en-US"/>
        </w:rPr>
        <w:t>Spanish in Context</w:t>
      </w:r>
      <w:r w:rsidRPr="00E618ED">
        <w:rPr>
          <w:rFonts w:eastAsiaTheme="minorHAnsi"/>
          <w:lang w:val="en-US" w:eastAsia="en-US"/>
        </w:rPr>
        <w:t xml:space="preserve">, </w:t>
      </w:r>
      <w:r w:rsidRPr="00E618ED">
        <w:rPr>
          <w:rFonts w:eastAsiaTheme="minorHAnsi"/>
          <w:i/>
          <w:lang w:val="en-US" w:eastAsia="en-US"/>
        </w:rPr>
        <w:t>12</w:t>
      </w:r>
      <w:r w:rsidRPr="00E618ED">
        <w:rPr>
          <w:rFonts w:eastAsiaTheme="minorHAnsi"/>
          <w:lang w:val="en-US" w:eastAsia="en-US"/>
        </w:rPr>
        <w:t xml:space="preserve">(2), 255-279. </w:t>
      </w:r>
      <w:hyperlink r:id="rId10" w:tgtFrame="_blank" w:history="1">
        <w:r w:rsidRPr="00E618ED">
          <w:rPr>
            <w:rFonts w:eastAsiaTheme="minorHAnsi"/>
            <w:color w:val="4472C4" w:themeColor="accent5"/>
            <w:u w:val="single"/>
            <w:shd w:val="clear" w:color="auto" w:fill="FFFFFF"/>
            <w:lang w:val="en-US" w:eastAsia="en-US"/>
          </w:rPr>
          <w:t>https://doi.org/10.1075/sic.12.2.04ces</w:t>
        </w:r>
      </w:hyperlink>
    </w:p>
    <w:sectPr w:rsidR="00B37C79" w:rsidRPr="000F016A" w:rsidSect="00FF4FE8">
      <w:pgSz w:w="9639" w:h="1360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B6B80" w14:textId="77777777" w:rsidR="003549E1" w:rsidRDefault="003549E1">
      <w:r>
        <w:separator/>
      </w:r>
    </w:p>
  </w:endnote>
  <w:endnote w:type="continuationSeparator" w:id="0">
    <w:p w14:paraId="6B1CA005" w14:textId="77777777" w:rsidR="003549E1" w:rsidRDefault="0035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855D" w14:textId="77777777" w:rsidR="003549E1" w:rsidRDefault="003549E1">
      <w:r>
        <w:separator/>
      </w:r>
    </w:p>
  </w:footnote>
  <w:footnote w:type="continuationSeparator" w:id="0">
    <w:p w14:paraId="2EA8147D" w14:textId="77777777" w:rsidR="003549E1" w:rsidRDefault="0035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AEC"/>
    <w:multiLevelType w:val="hybridMultilevel"/>
    <w:tmpl w:val="7AA208D6"/>
    <w:lvl w:ilvl="0" w:tplc="361C2670">
      <w:start w:val="1"/>
      <w:numFmt w:val="lowerLetter"/>
      <w:lvlText w:val="%1."/>
      <w:lvlJc w:val="left"/>
      <w:pPr>
        <w:tabs>
          <w:tab w:val="num" w:pos="1174"/>
        </w:tabs>
        <w:ind w:left="1174" w:hanging="360"/>
      </w:pPr>
    </w:lvl>
    <w:lvl w:ilvl="1" w:tplc="0C0A0019" w:tentative="1">
      <w:start w:val="1"/>
      <w:numFmt w:val="lowerLetter"/>
      <w:lvlText w:val="%2."/>
      <w:lvlJc w:val="left"/>
      <w:pPr>
        <w:tabs>
          <w:tab w:val="num" w:pos="1894"/>
        </w:tabs>
        <w:ind w:left="1894" w:hanging="360"/>
      </w:pPr>
    </w:lvl>
    <w:lvl w:ilvl="2" w:tplc="0C0A001B" w:tentative="1">
      <w:start w:val="1"/>
      <w:numFmt w:val="lowerRoman"/>
      <w:lvlText w:val="%3."/>
      <w:lvlJc w:val="right"/>
      <w:pPr>
        <w:tabs>
          <w:tab w:val="num" w:pos="2614"/>
        </w:tabs>
        <w:ind w:left="2614" w:hanging="180"/>
      </w:pPr>
    </w:lvl>
    <w:lvl w:ilvl="3" w:tplc="0C0A000F" w:tentative="1">
      <w:start w:val="1"/>
      <w:numFmt w:val="decimal"/>
      <w:lvlText w:val="%4."/>
      <w:lvlJc w:val="left"/>
      <w:pPr>
        <w:tabs>
          <w:tab w:val="num" w:pos="3334"/>
        </w:tabs>
        <w:ind w:left="3334" w:hanging="360"/>
      </w:pPr>
    </w:lvl>
    <w:lvl w:ilvl="4" w:tplc="0C0A0019" w:tentative="1">
      <w:start w:val="1"/>
      <w:numFmt w:val="lowerLetter"/>
      <w:lvlText w:val="%5."/>
      <w:lvlJc w:val="left"/>
      <w:pPr>
        <w:tabs>
          <w:tab w:val="num" w:pos="4054"/>
        </w:tabs>
        <w:ind w:left="4054" w:hanging="360"/>
      </w:pPr>
    </w:lvl>
    <w:lvl w:ilvl="5" w:tplc="0C0A001B" w:tentative="1">
      <w:start w:val="1"/>
      <w:numFmt w:val="lowerRoman"/>
      <w:lvlText w:val="%6."/>
      <w:lvlJc w:val="right"/>
      <w:pPr>
        <w:tabs>
          <w:tab w:val="num" w:pos="4774"/>
        </w:tabs>
        <w:ind w:left="4774" w:hanging="180"/>
      </w:pPr>
    </w:lvl>
    <w:lvl w:ilvl="6" w:tplc="0C0A000F" w:tentative="1">
      <w:start w:val="1"/>
      <w:numFmt w:val="decimal"/>
      <w:lvlText w:val="%7."/>
      <w:lvlJc w:val="left"/>
      <w:pPr>
        <w:tabs>
          <w:tab w:val="num" w:pos="5494"/>
        </w:tabs>
        <w:ind w:left="5494" w:hanging="360"/>
      </w:pPr>
    </w:lvl>
    <w:lvl w:ilvl="7" w:tplc="0C0A0019" w:tentative="1">
      <w:start w:val="1"/>
      <w:numFmt w:val="lowerLetter"/>
      <w:lvlText w:val="%8."/>
      <w:lvlJc w:val="left"/>
      <w:pPr>
        <w:tabs>
          <w:tab w:val="num" w:pos="6214"/>
        </w:tabs>
        <w:ind w:left="6214" w:hanging="360"/>
      </w:pPr>
    </w:lvl>
    <w:lvl w:ilvl="8" w:tplc="0C0A001B" w:tentative="1">
      <w:start w:val="1"/>
      <w:numFmt w:val="lowerRoman"/>
      <w:lvlText w:val="%9."/>
      <w:lvlJc w:val="right"/>
      <w:pPr>
        <w:tabs>
          <w:tab w:val="num" w:pos="6934"/>
        </w:tabs>
        <w:ind w:left="6934" w:hanging="180"/>
      </w:pPr>
    </w:lvl>
  </w:abstractNum>
  <w:abstractNum w:abstractNumId="1" w15:restartNumberingAfterBreak="0">
    <w:nsid w:val="04B83BDD"/>
    <w:multiLevelType w:val="hybridMultilevel"/>
    <w:tmpl w:val="A2484C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16286A"/>
    <w:multiLevelType w:val="hybridMultilevel"/>
    <w:tmpl w:val="627E026E"/>
    <w:lvl w:ilvl="0" w:tplc="95788FB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F1068"/>
    <w:multiLevelType w:val="hybridMultilevel"/>
    <w:tmpl w:val="4D3A1E5A"/>
    <w:lvl w:ilvl="0" w:tplc="B1D48744">
      <w:start w:val="1"/>
      <w:numFmt w:val="decimal"/>
      <w:lvlText w:val="%1."/>
      <w:lvlJc w:val="left"/>
      <w:pPr>
        <w:tabs>
          <w:tab w:val="num" w:pos="1174"/>
        </w:tabs>
        <w:ind w:left="1174" w:hanging="360"/>
      </w:pPr>
    </w:lvl>
    <w:lvl w:ilvl="1" w:tplc="0C0A0019" w:tentative="1">
      <w:start w:val="1"/>
      <w:numFmt w:val="lowerLetter"/>
      <w:lvlText w:val="%2."/>
      <w:lvlJc w:val="left"/>
      <w:pPr>
        <w:tabs>
          <w:tab w:val="num" w:pos="1894"/>
        </w:tabs>
        <w:ind w:left="1894" w:hanging="360"/>
      </w:pPr>
    </w:lvl>
    <w:lvl w:ilvl="2" w:tplc="0C0A001B" w:tentative="1">
      <w:start w:val="1"/>
      <w:numFmt w:val="lowerRoman"/>
      <w:lvlText w:val="%3."/>
      <w:lvlJc w:val="right"/>
      <w:pPr>
        <w:tabs>
          <w:tab w:val="num" w:pos="2614"/>
        </w:tabs>
        <w:ind w:left="2614" w:hanging="180"/>
      </w:pPr>
    </w:lvl>
    <w:lvl w:ilvl="3" w:tplc="0C0A000F" w:tentative="1">
      <w:start w:val="1"/>
      <w:numFmt w:val="decimal"/>
      <w:lvlText w:val="%4."/>
      <w:lvlJc w:val="left"/>
      <w:pPr>
        <w:tabs>
          <w:tab w:val="num" w:pos="3334"/>
        </w:tabs>
        <w:ind w:left="3334" w:hanging="360"/>
      </w:pPr>
    </w:lvl>
    <w:lvl w:ilvl="4" w:tplc="0C0A0019" w:tentative="1">
      <w:start w:val="1"/>
      <w:numFmt w:val="lowerLetter"/>
      <w:lvlText w:val="%5."/>
      <w:lvlJc w:val="left"/>
      <w:pPr>
        <w:tabs>
          <w:tab w:val="num" w:pos="4054"/>
        </w:tabs>
        <w:ind w:left="4054" w:hanging="360"/>
      </w:pPr>
    </w:lvl>
    <w:lvl w:ilvl="5" w:tplc="0C0A001B" w:tentative="1">
      <w:start w:val="1"/>
      <w:numFmt w:val="lowerRoman"/>
      <w:lvlText w:val="%6."/>
      <w:lvlJc w:val="right"/>
      <w:pPr>
        <w:tabs>
          <w:tab w:val="num" w:pos="4774"/>
        </w:tabs>
        <w:ind w:left="4774" w:hanging="180"/>
      </w:pPr>
    </w:lvl>
    <w:lvl w:ilvl="6" w:tplc="0C0A000F" w:tentative="1">
      <w:start w:val="1"/>
      <w:numFmt w:val="decimal"/>
      <w:lvlText w:val="%7."/>
      <w:lvlJc w:val="left"/>
      <w:pPr>
        <w:tabs>
          <w:tab w:val="num" w:pos="5494"/>
        </w:tabs>
        <w:ind w:left="5494" w:hanging="360"/>
      </w:pPr>
    </w:lvl>
    <w:lvl w:ilvl="7" w:tplc="0C0A0019" w:tentative="1">
      <w:start w:val="1"/>
      <w:numFmt w:val="lowerLetter"/>
      <w:lvlText w:val="%8."/>
      <w:lvlJc w:val="left"/>
      <w:pPr>
        <w:tabs>
          <w:tab w:val="num" w:pos="6214"/>
        </w:tabs>
        <w:ind w:left="6214" w:hanging="360"/>
      </w:pPr>
    </w:lvl>
    <w:lvl w:ilvl="8" w:tplc="0C0A001B" w:tentative="1">
      <w:start w:val="1"/>
      <w:numFmt w:val="lowerRoman"/>
      <w:lvlText w:val="%9."/>
      <w:lvlJc w:val="right"/>
      <w:pPr>
        <w:tabs>
          <w:tab w:val="num" w:pos="6934"/>
        </w:tabs>
        <w:ind w:left="6934" w:hanging="180"/>
      </w:pPr>
    </w:lvl>
  </w:abstractNum>
  <w:abstractNum w:abstractNumId="4" w15:restartNumberingAfterBreak="0">
    <w:nsid w:val="65623ACA"/>
    <w:multiLevelType w:val="hybridMultilevel"/>
    <w:tmpl w:val="4B50C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6146F6"/>
    <w:multiLevelType w:val="hybridMultilevel"/>
    <w:tmpl w:val="EF5AE17E"/>
    <w:lvl w:ilvl="0" w:tplc="5DEE01A6">
      <w:start w:val="1"/>
      <w:numFmt w:val="decimal"/>
      <w:pStyle w:val="Numeracin"/>
      <w:lvlText w:val="%1."/>
      <w:lvlJc w:val="left"/>
      <w:pPr>
        <w:ind w:left="1174" w:hanging="360"/>
      </w:pPr>
    </w:lvl>
    <w:lvl w:ilvl="1" w:tplc="040A0019" w:tentative="1">
      <w:start w:val="1"/>
      <w:numFmt w:val="lowerLetter"/>
      <w:lvlText w:val="%2."/>
      <w:lvlJc w:val="left"/>
      <w:pPr>
        <w:ind w:left="1894" w:hanging="360"/>
      </w:pPr>
    </w:lvl>
    <w:lvl w:ilvl="2" w:tplc="040A001B" w:tentative="1">
      <w:start w:val="1"/>
      <w:numFmt w:val="lowerRoman"/>
      <w:lvlText w:val="%3."/>
      <w:lvlJc w:val="right"/>
      <w:pPr>
        <w:ind w:left="2614" w:hanging="180"/>
      </w:pPr>
    </w:lvl>
    <w:lvl w:ilvl="3" w:tplc="040A000F" w:tentative="1">
      <w:start w:val="1"/>
      <w:numFmt w:val="decimal"/>
      <w:lvlText w:val="%4."/>
      <w:lvlJc w:val="left"/>
      <w:pPr>
        <w:ind w:left="3334" w:hanging="360"/>
      </w:pPr>
    </w:lvl>
    <w:lvl w:ilvl="4" w:tplc="040A0019" w:tentative="1">
      <w:start w:val="1"/>
      <w:numFmt w:val="lowerLetter"/>
      <w:lvlText w:val="%5."/>
      <w:lvlJc w:val="left"/>
      <w:pPr>
        <w:ind w:left="4054" w:hanging="360"/>
      </w:pPr>
    </w:lvl>
    <w:lvl w:ilvl="5" w:tplc="040A001B" w:tentative="1">
      <w:start w:val="1"/>
      <w:numFmt w:val="lowerRoman"/>
      <w:lvlText w:val="%6."/>
      <w:lvlJc w:val="right"/>
      <w:pPr>
        <w:ind w:left="4774" w:hanging="180"/>
      </w:pPr>
    </w:lvl>
    <w:lvl w:ilvl="6" w:tplc="040A000F" w:tentative="1">
      <w:start w:val="1"/>
      <w:numFmt w:val="decimal"/>
      <w:lvlText w:val="%7."/>
      <w:lvlJc w:val="left"/>
      <w:pPr>
        <w:ind w:left="5494" w:hanging="360"/>
      </w:pPr>
    </w:lvl>
    <w:lvl w:ilvl="7" w:tplc="040A0019" w:tentative="1">
      <w:start w:val="1"/>
      <w:numFmt w:val="lowerLetter"/>
      <w:lvlText w:val="%8."/>
      <w:lvlJc w:val="left"/>
      <w:pPr>
        <w:ind w:left="6214" w:hanging="360"/>
      </w:pPr>
    </w:lvl>
    <w:lvl w:ilvl="8" w:tplc="040A001B" w:tentative="1">
      <w:start w:val="1"/>
      <w:numFmt w:val="lowerRoman"/>
      <w:lvlText w:val="%9."/>
      <w:lvlJc w:val="right"/>
      <w:pPr>
        <w:ind w:left="6934" w:hanging="180"/>
      </w:pPr>
    </w:lvl>
  </w:abstractNum>
  <w:abstractNum w:abstractNumId="6" w15:restartNumberingAfterBreak="0">
    <w:nsid w:val="7725257D"/>
    <w:multiLevelType w:val="multilevel"/>
    <w:tmpl w:val="EE3AD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2"/>
  </w:num>
  <w:num w:numId="4">
    <w:abstractNumId w:val="6"/>
  </w:num>
  <w:num w:numId="5">
    <w:abstractNumId w:val="5"/>
  </w:num>
  <w:num w:numId="6">
    <w:abstractNumId w:val="5"/>
    <w:lvlOverride w:ilvl="0">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35"/>
    <w:rsid w:val="000037C8"/>
    <w:rsid w:val="00010E45"/>
    <w:rsid w:val="00012CEC"/>
    <w:rsid w:val="00025F31"/>
    <w:rsid w:val="00031A86"/>
    <w:rsid w:val="00041CA8"/>
    <w:rsid w:val="00053EA8"/>
    <w:rsid w:val="00061115"/>
    <w:rsid w:val="000B1CBC"/>
    <w:rsid w:val="000B24F0"/>
    <w:rsid w:val="000F016A"/>
    <w:rsid w:val="00126646"/>
    <w:rsid w:val="001369F3"/>
    <w:rsid w:val="00153176"/>
    <w:rsid w:val="00183602"/>
    <w:rsid w:val="001A6B68"/>
    <w:rsid w:val="001B37C9"/>
    <w:rsid w:val="001C23F6"/>
    <w:rsid w:val="001D14DD"/>
    <w:rsid w:val="001D1DB2"/>
    <w:rsid w:val="001D252F"/>
    <w:rsid w:val="001E73D7"/>
    <w:rsid w:val="001E7DAC"/>
    <w:rsid w:val="001F2B78"/>
    <w:rsid w:val="00236BB5"/>
    <w:rsid w:val="00237934"/>
    <w:rsid w:val="00253526"/>
    <w:rsid w:val="002C4FBC"/>
    <w:rsid w:val="002F2C64"/>
    <w:rsid w:val="002F6B1D"/>
    <w:rsid w:val="00302438"/>
    <w:rsid w:val="00302DF6"/>
    <w:rsid w:val="0032532C"/>
    <w:rsid w:val="003362BB"/>
    <w:rsid w:val="0035405D"/>
    <w:rsid w:val="003549E1"/>
    <w:rsid w:val="00360735"/>
    <w:rsid w:val="003A028B"/>
    <w:rsid w:val="003A5042"/>
    <w:rsid w:val="003E0F71"/>
    <w:rsid w:val="003F267C"/>
    <w:rsid w:val="00462FDF"/>
    <w:rsid w:val="00463F18"/>
    <w:rsid w:val="00475D83"/>
    <w:rsid w:val="0048022C"/>
    <w:rsid w:val="00493884"/>
    <w:rsid w:val="004C22D5"/>
    <w:rsid w:val="004C4347"/>
    <w:rsid w:val="004D4C0E"/>
    <w:rsid w:val="004F1E7D"/>
    <w:rsid w:val="00500A8A"/>
    <w:rsid w:val="00507489"/>
    <w:rsid w:val="00507ADB"/>
    <w:rsid w:val="00507E27"/>
    <w:rsid w:val="005428E8"/>
    <w:rsid w:val="005548AF"/>
    <w:rsid w:val="00555EBF"/>
    <w:rsid w:val="00560BF0"/>
    <w:rsid w:val="0057221A"/>
    <w:rsid w:val="005A1846"/>
    <w:rsid w:val="005A701C"/>
    <w:rsid w:val="005B27A7"/>
    <w:rsid w:val="005C2AC1"/>
    <w:rsid w:val="00604B69"/>
    <w:rsid w:val="00657429"/>
    <w:rsid w:val="006E116C"/>
    <w:rsid w:val="006F62B7"/>
    <w:rsid w:val="00725308"/>
    <w:rsid w:val="00732347"/>
    <w:rsid w:val="0074701A"/>
    <w:rsid w:val="00750E81"/>
    <w:rsid w:val="007714F3"/>
    <w:rsid w:val="00775321"/>
    <w:rsid w:val="007801B2"/>
    <w:rsid w:val="00782C97"/>
    <w:rsid w:val="007C1BA3"/>
    <w:rsid w:val="007C5CD3"/>
    <w:rsid w:val="007D0684"/>
    <w:rsid w:val="00830691"/>
    <w:rsid w:val="00831687"/>
    <w:rsid w:val="00837820"/>
    <w:rsid w:val="008423F8"/>
    <w:rsid w:val="008473D6"/>
    <w:rsid w:val="0085200A"/>
    <w:rsid w:val="008542FF"/>
    <w:rsid w:val="00860992"/>
    <w:rsid w:val="00867CF1"/>
    <w:rsid w:val="00897191"/>
    <w:rsid w:val="008E63A0"/>
    <w:rsid w:val="008E6812"/>
    <w:rsid w:val="008F73BF"/>
    <w:rsid w:val="0091311A"/>
    <w:rsid w:val="00915786"/>
    <w:rsid w:val="0092128B"/>
    <w:rsid w:val="00930DF9"/>
    <w:rsid w:val="00956B89"/>
    <w:rsid w:val="009954C8"/>
    <w:rsid w:val="009C0EF0"/>
    <w:rsid w:val="009E53AF"/>
    <w:rsid w:val="00A13AFE"/>
    <w:rsid w:val="00A2249A"/>
    <w:rsid w:val="00A255CC"/>
    <w:rsid w:val="00A908C7"/>
    <w:rsid w:val="00AE2869"/>
    <w:rsid w:val="00AF13A2"/>
    <w:rsid w:val="00B37C79"/>
    <w:rsid w:val="00B44310"/>
    <w:rsid w:val="00B80508"/>
    <w:rsid w:val="00B8523F"/>
    <w:rsid w:val="00BA75A8"/>
    <w:rsid w:val="00BC413C"/>
    <w:rsid w:val="00BE387F"/>
    <w:rsid w:val="00C00B2C"/>
    <w:rsid w:val="00C2021D"/>
    <w:rsid w:val="00C2459B"/>
    <w:rsid w:val="00C5528A"/>
    <w:rsid w:val="00C71DCC"/>
    <w:rsid w:val="00C74C2A"/>
    <w:rsid w:val="00C7633A"/>
    <w:rsid w:val="00CB1958"/>
    <w:rsid w:val="00D14BBA"/>
    <w:rsid w:val="00D37897"/>
    <w:rsid w:val="00D4509D"/>
    <w:rsid w:val="00D6274F"/>
    <w:rsid w:val="00D736E0"/>
    <w:rsid w:val="00D813A5"/>
    <w:rsid w:val="00D86A2F"/>
    <w:rsid w:val="00DA77A2"/>
    <w:rsid w:val="00E02260"/>
    <w:rsid w:val="00E51B84"/>
    <w:rsid w:val="00E618ED"/>
    <w:rsid w:val="00E675BA"/>
    <w:rsid w:val="00E775CD"/>
    <w:rsid w:val="00EA77E6"/>
    <w:rsid w:val="00EB04BE"/>
    <w:rsid w:val="00EE0713"/>
    <w:rsid w:val="00EE4BA7"/>
    <w:rsid w:val="00EF4645"/>
    <w:rsid w:val="00F236D9"/>
    <w:rsid w:val="00F33252"/>
    <w:rsid w:val="00F46345"/>
    <w:rsid w:val="00F64E56"/>
    <w:rsid w:val="00F9337F"/>
    <w:rsid w:val="00FD6A67"/>
    <w:rsid w:val="00FE4F5D"/>
    <w:rsid w:val="00FF2470"/>
    <w:rsid w:val="00FF4FE8"/>
    <w:rsid w:val="00FF5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61F7"/>
  <w15:chartTrackingRefBased/>
  <w15:docId w15:val="{DDBBD9AA-DB31-4EF6-8026-38A8C38B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462FDF"/>
    <w:pPr>
      <w:outlineLvl w:val="0"/>
    </w:pPr>
  </w:style>
  <w:style w:type="paragraph" w:styleId="Ttulo2">
    <w:name w:val="heading 2"/>
    <w:basedOn w:val="Normal"/>
    <w:next w:val="Normal"/>
    <w:qFormat/>
    <w:rsid w:val="004F1E7D"/>
    <w:pPr>
      <w:keepNext/>
      <w:spacing w:before="240" w:after="60"/>
      <w:jc w:val="center"/>
      <w:outlineLvl w:val="1"/>
    </w:pPr>
    <w:rPr>
      <w:rFonts w:cs="Arial"/>
      <w:b/>
      <w:bCs/>
      <w:iCs/>
      <w:sz w:val="22"/>
      <w:szCs w:val="28"/>
    </w:rPr>
  </w:style>
  <w:style w:type="paragraph" w:styleId="Ttulo3">
    <w:name w:val="heading 3"/>
    <w:basedOn w:val="Normal"/>
    <w:next w:val="Normal"/>
    <w:qFormat/>
    <w:rsid w:val="004F1E7D"/>
    <w:pPr>
      <w:keepNext/>
      <w:spacing w:before="240" w:after="60"/>
      <w:jc w:val="right"/>
      <w:outlineLvl w:val="2"/>
    </w:pPr>
    <w:rPr>
      <w:rFonts w:ascii="Arial" w:hAnsi="Arial"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UBSUBSECCION">
    <w:name w:val="TITULO SUBSUBSECCION"/>
    <w:basedOn w:val="Ttulo1"/>
    <w:rsid w:val="00061115"/>
    <w:pPr>
      <w:spacing w:after="240"/>
      <w:jc w:val="both"/>
    </w:pPr>
    <w:rPr>
      <w:sz w:val="22"/>
    </w:rPr>
  </w:style>
  <w:style w:type="paragraph" w:customStyle="1" w:styleId="AUTORES">
    <w:name w:val="AUTORES"/>
    <w:basedOn w:val="Normal"/>
    <w:rsid w:val="00507489"/>
    <w:pPr>
      <w:jc w:val="right"/>
    </w:pPr>
    <w:rPr>
      <w:smallCaps/>
    </w:rPr>
  </w:style>
  <w:style w:type="paragraph" w:customStyle="1" w:styleId="Ttuloartculo">
    <w:name w:val="Título artículo"/>
    <w:basedOn w:val="Normal"/>
    <w:rsid w:val="001E73D7"/>
    <w:pPr>
      <w:spacing w:after="720"/>
      <w:jc w:val="center"/>
    </w:pPr>
    <w:rPr>
      <w:b/>
      <w:caps/>
    </w:rPr>
  </w:style>
  <w:style w:type="paragraph" w:customStyle="1" w:styleId="NOTAS">
    <w:name w:val="NOTAS"/>
    <w:basedOn w:val="Normal"/>
    <w:rsid w:val="004F1E7D"/>
    <w:pPr>
      <w:jc w:val="both"/>
    </w:pPr>
    <w:rPr>
      <w:sz w:val="20"/>
    </w:rPr>
  </w:style>
  <w:style w:type="paragraph" w:customStyle="1" w:styleId="TEXTO">
    <w:name w:val="TEXTO"/>
    <w:basedOn w:val="Normal"/>
    <w:link w:val="TEXTOCar"/>
    <w:rsid w:val="004F1E7D"/>
    <w:pPr>
      <w:ind w:firstLine="454"/>
      <w:jc w:val="both"/>
    </w:pPr>
  </w:style>
  <w:style w:type="paragraph" w:styleId="Descripcin">
    <w:name w:val="caption"/>
    <w:basedOn w:val="Normal"/>
    <w:next w:val="Normal"/>
    <w:qFormat/>
    <w:rsid w:val="00061115"/>
    <w:rPr>
      <w:b/>
      <w:bCs/>
      <w:sz w:val="20"/>
      <w:szCs w:val="20"/>
    </w:rPr>
  </w:style>
  <w:style w:type="paragraph" w:styleId="Encabezado">
    <w:name w:val="header"/>
    <w:basedOn w:val="Normal"/>
    <w:rsid w:val="00B8523F"/>
    <w:pPr>
      <w:tabs>
        <w:tab w:val="center" w:pos="4252"/>
        <w:tab w:val="right" w:pos="8504"/>
      </w:tabs>
    </w:pPr>
  </w:style>
  <w:style w:type="paragraph" w:customStyle="1" w:styleId="TITULOSUBSECCIN">
    <w:name w:val="TITULO SUBSECCIÓN"/>
    <w:basedOn w:val="Normal"/>
    <w:rsid w:val="00C2459B"/>
    <w:pPr>
      <w:spacing w:after="240"/>
      <w:jc w:val="both"/>
    </w:pPr>
    <w:rPr>
      <w:i/>
    </w:rPr>
  </w:style>
  <w:style w:type="paragraph" w:styleId="Piedepgina">
    <w:name w:val="footer"/>
    <w:basedOn w:val="Normal"/>
    <w:rsid w:val="00B8523F"/>
    <w:pPr>
      <w:tabs>
        <w:tab w:val="center" w:pos="4252"/>
        <w:tab w:val="right" w:pos="8504"/>
      </w:tabs>
    </w:pPr>
  </w:style>
  <w:style w:type="paragraph" w:customStyle="1" w:styleId="TITULOSECCION">
    <w:name w:val="TITULO SECCION"/>
    <w:basedOn w:val="Normal"/>
    <w:link w:val="TITULOSECCIONCarCar"/>
    <w:rsid w:val="00C2459B"/>
    <w:pPr>
      <w:spacing w:after="240"/>
      <w:jc w:val="both"/>
    </w:pPr>
    <w:rPr>
      <w:caps/>
    </w:rPr>
  </w:style>
  <w:style w:type="paragraph" w:customStyle="1" w:styleId="TTULORESUMEN">
    <w:name w:val="TÍTULO RESUMEN"/>
    <w:basedOn w:val="Normal"/>
    <w:rsid w:val="00462FDF"/>
    <w:pPr>
      <w:ind w:left="567"/>
    </w:pPr>
    <w:rPr>
      <w:caps/>
      <w:sz w:val="18"/>
    </w:rPr>
  </w:style>
  <w:style w:type="character" w:customStyle="1" w:styleId="TEXTOCar">
    <w:name w:val="TEXTO Car"/>
    <w:link w:val="TEXTO"/>
    <w:rsid w:val="005A701C"/>
    <w:rPr>
      <w:sz w:val="24"/>
      <w:szCs w:val="24"/>
      <w:lang w:val="es-ES" w:eastAsia="es-ES" w:bidi="ar-SA"/>
    </w:rPr>
  </w:style>
  <w:style w:type="paragraph" w:customStyle="1" w:styleId="KEYWORDS">
    <w:name w:val="KEYWORDS"/>
    <w:basedOn w:val="Normal"/>
    <w:rsid w:val="001E73D7"/>
    <w:pPr>
      <w:spacing w:after="240"/>
      <w:ind w:left="567"/>
    </w:pPr>
    <w:rPr>
      <w:sz w:val="16"/>
    </w:rPr>
  </w:style>
  <w:style w:type="paragraph" w:customStyle="1" w:styleId="UNIVERSIDAD-AUTORES">
    <w:name w:val="UNIVERSIDAD - AUTORES"/>
    <w:basedOn w:val="Normal"/>
    <w:rsid w:val="00462FDF"/>
    <w:pPr>
      <w:jc w:val="right"/>
    </w:pPr>
    <w:rPr>
      <w:i/>
    </w:rPr>
  </w:style>
  <w:style w:type="paragraph" w:customStyle="1" w:styleId="BIBLIOGRAFIA">
    <w:name w:val="BIBLIOGRAFIA"/>
    <w:basedOn w:val="Normal"/>
    <w:rsid w:val="00462FDF"/>
    <w:pPr>
      <w:ind w:left="709" w:hanging="709"/>
      <w:jc w:val="both"/>
    </w:pPr>
  </w:style>
  <w:style w:type="paragraph" w:customStyle="1" w:styleId="ArtculoHeader">
    <w:name w:val="Artículo Header"/>
    <w:basedOn w:val="Normal"/>
    <w:rsid w:val="00462FDF"/>
    <w:pPr>
      <w:jc w:val="both"/>
    </w:pPr>
    <w:rPr>
      <w:caps/>
      <w:sz w:val="16"/>
    </w:rPr>
  </w:style>
  <w:style w:type="paragraph" w:customStyle="1" w:styleId="FIGURAS">
    <w:name w:val="FIGURAS"/>
    <w:basedOn w:val="Normal"/>
    <w:rsid w:val="00462FDF"/>
    <w:pPr>
      <w:spacing w:after="200"/>
      <w:jc w:val="center"/>
    </w:pPr>
    <w:rPr>
      <w:sz w:val="18"/>
    </w:rPr>
  </w:style>
  <w:style w:type="character" w:customStyle="1" w:styleId="TITULOSECCIONCarCar">
    <w:name w:val="TITULO SECCION Car Car"/>
    <w:link w:val="TITULOSECCION"/>
    <w:rsid w:val="00C2459B"/>
    <w:rPr>
      <w:caps/>
      <w:sz w:val="24"/>
      <w:szCs w:val="24"/>
      <w:lang w:val="es-ES" w:eastAsia="es-ES" w:bidi="ar-SA"/>
    </w:rPr>
  </w:style>
  <w:style w:type="table" w:styleId="Tablaconcuadrcula">
    <w:name w:val="Table Grid"/>
    <w:aliases w:val="Tabla título"/>
    <w:basedOn w:val="Tablanormal"/>
    <w:uiPriority w:val="59"/>
    <w:rsid w:val="005A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 RESUMEN"/>
    <w:basedOn w:val="Normal"/>
    <w:rsid w:val="001E73D7"/>
    <w:pPr>
      <w:ind w:left="567" w:firstLine="284"/>
      <w:jc w:val="both"/>
    </w:pPr>
    <w:rPr>
      <w:i/>
      <w:sz w:val="20"/>
    </w:rPr>
  </w:style>
  <w:style w:type="paragraph" w:styleId="Textonotapie">
    <w:name w:val="footnote text"/>
    <w:basedOn w:val="Normal"/>
    <w:link w:val="TextonotapieCar"/>
    <w:rsid w:val="00F64E56"/>
    <w:rPr>
      <w:sz w:val="20"/>
      <w:szCs w:val="20"/>
    </w:rPr>
  </w:style>
  <w:style w:type="character" w:customStyle="1" w:styleId="TextonotapieCar">
    <w:name w:val="Texto nota pie Car"/>
    <w:basedOn w:val="Fuentedeprrafopredeter"/>
    <w:link w:val="Textonotapie"/>
    <w:rsid w:val="00F64E56"/>
  </w:style>
  <w:style w:type="character" w:styleId="Refdenotaalpie">
    <w:name w:val="footnote reference"/>
    <w:rsid w:val="00F64E56"/>
    <w:rPr>
      <w:vertAlign w:val="superscript"/>
    </w:rPr>
  </w:style>
  <w:style w:type="paragraph" w:customStyle="1" w:styleId="0ASELENormal">
    <w:name w:val="0 ASELE Normal"/>
    <w:rsid w:val="00F64E56"/>
    <w:pPr>
      <w:pBdr>
        <w:top w:val="nil"/>
        <w:left w:val="nil"/>
        <w:bottom w:val="nil"/>
        <w:right w:val="nil"/>
        <w:between w:val="nil"/>
        <w:bar w:val="nil"/>
      </w:pBdr>
      <w:jc w:val="both"/>
    </w:pPr>
    <w:rPr>
      <w:rFonts w:eastAsia="Arial Unicode MS" w:cs="Arial Unicode MS"/>
      <w:b/>
      <w:bCs/>
      <w:color w:val="000000"/>
      <w:kern w:val="1"/>
      <w:u w:color="000000"/>
      <w:bdr w:val="nil"/>
      <w:lang w:val="en-US" w:eastAsia="pt-PT"/>
    </w:rPr>
  </w:style>
  <w:style w:type="paragraph" w:styleId="NormalWeb">
    <w:name w:val="Normal (Web)"/>
    <w:basedOn w:val="Normal"/>
    <w:uiPriority w:val="99"/>
    <w:unhideWhenUsed/>
    <w:rsid w:val="00BC413C"/>
    <w:pPr>
      <w:spacing w:before="100" w:beforeAutospacing="1" w:after="100" w:afterAutospacing="1"/>
    </w:pPr>
  </w:style>
  <w:style w:type="table" w:customStyle="1" w:styleId="TableNormal">
    <w:name w:val="Table Normal"/>
    <w:rsid w:val="00725308"/>
    <w:pPr>
      <w:pBdr>
        <w:top w:val="nil"/>
        <w:left w:val="nil"/>
        <w:bottom w:val="nil"/>
        <w:right w:val="nil"/>
        <w:between w:val="nil"/>
        <w:bar w:val="nil"/>
      </w:pBdr>
    </w:pPr>
    <w:rPr>
      <w:rFonts w:eastAsia="Arial Unicode MS"/>
      <w:bdr w:val="nil"/>
      <w:lang w:val="pt-PT" w:eastAsia="pt-PT"/>
    </w:rPr>
    <w:tblPr>
      <w:tblInd w:w="0" w:type="dxa"/>
      <w:tblCellMar>
        <w:top w:w="0" w:type="dxa"/>
        <w:left w:w="0" w:type="dxa"/>
        <w:bottom w:w="0" w:type="dxa"/>
        <w:right w:w="0" w:type="dxa"/>
      </w:tblCellMar>
    </w:tblPr>
  </w:style>
  <w:style w:type="character" w:styleId="Hipervnculo">
    <w:name w:val="Hyperlink"/>
    <w:rsid w:val="00A2249A"/>
    <w:rPr>
      <w:color w:val="0563C1"/>
      <w:u w:val="single"/>
    </w:rPr>
  </w:style>
  <w:style w:type="character" w:styleId="nfasis">
    <w:name w:val="Emphasis"/>
    <w:uiPriority w:val="20"/>
    <w:qFormat/>
    <w:rsid w:val="00D37897"/>
    <w:rPr>
      <w:i/>
      <w:iCs/>
    </w:rPr>
  </w:style>
  <w:style w:type="paragraph" w:customStyle="1" w:styleId="Numeracin">
    <w:name w:val="Numeración"/>
    <w:basedOn w:val="TEXTO"/>
    <w:qFormat/>
    <w:rsid w:val="0048022C"/>
    <w:pPr>
      <w:numPr>
        <w:numId w:val="5"/>
      </w:numPr>
      <w:ind w:left="709" w:hanging="283"/>
    </w:pPr>
    <w:rPr>
      <w:lang w:eastAsia="es-ES_tradnl"/>
    </w:rPr>
  </w:style>
  <w:style w:type="character" w:customStyle="1" w:styleId="item-content">
    <w:name w:val="item-content"/>
    <w:basedOn w:val="Fuentedeprrafopredeter"/>
    <w:rsid w:val="007C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75/sic.12.2.04ces" TargetMode="Externa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Desktop\CONGRESOS\Corpus%20y%20ense&#241;anza%20de%20lenguas_2019_FF\publicaci&#243;n\Plantilla%20publicaci&#243;n%20CORPUS_UdL.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bg2">
                  <a:lumMod val="50000"/>
                </a:schemeClr>
              </a:solidFill>
              <a:ln w="19050">
                <a:noFill/>
              </a:ln>
              <a:effectLst/>
            </c:spPr>
            <c:extLst>
              <c:ext xmlns:c16="http://schemas.microsoft.com/office/drawing/2014/chart" uri="{C3380CC4-5D6E-409C-BE32-E72D297353CC}">
                <c16:uniqueId val="{00000001-535D-48FE-9634-063A2D61B566}"/>
              </c:ext>
            </c:extLst>
          </c:dPt>
          <c:dPt>
            <c:idx val="1"/>
            <c:bubble3D val="0"/>
            <c:spPr>
              <a:solidFill>
                <a:schemeClr val="bg2">
                  <a:lumMod val="75000"/>
                </a:schemeClr>
              </a:solidFill>
              <a:ln w="19050">
                <a:noFill/>
              </a:ln>
              <a:effectLst/>
            </c:spPr>
            <c:extLst>
              <c:ext xmlns:c16="http://schemas.microsoft.com/office/drawing/2014/chart" uri="{C3380CC4-5D6E-409C-BE32-E72D297353CC}">
                <c16:uniqueId val="{00000003-535D-48FE-9634-063A2D61B566}"/>
              </c:ext>
            </c:extLst>
          </c:dPt>
          <c:dPt>
            <c:idx val="2"/>
            <c:bubble3D val="0"/>
            <c:spPr>
              <a:solidFill>
                <a:schemeClr val="bg2">
                  <a:lumMod val="90000"/>
                </a:schemeClr>
              </a:solidFill>
              <a:ln w="19050">
                <a:noFill/>
              </a:ln>
              <a:effectLst/>
            </c:spPr>
            <c:extLst>
              <c:ext xmlns:c16="http://schemas.microsoft.com/office/drawing/2014/chart" uri="{C3380CC4-5D6E-409C-BE32-E72D297353CC}">
                <c16:uniqueId val="{00000005-535D-48FE-9634-063A2D61B566}"/>
              </c:ext>
            </c:extLst>
          </c:dPt>
          <c:dPt>
            <c:idx val="3"/>
            <c:bubble3D val="0"/>
            <c:spPr>
              <a:solidFill>
                <a:schemeClr val="tx1"/>
              </a:solidFill>
              <a:ln w="19050">
                <a:noFill/>
              </a:ln>
              <a:effectLst/>
            </c:spPr>
            <c:extLst>
              <c:ext xmlns:c16="http://schemas.microsoft.com/office/drawing/2014/chart" uri="{C3380CC4-5D6E-409C-BE32-E72D297353CC}">
                <c16:uniqueId val="{00000007-535D-48FE-9634-063A2D61B5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'DÓNDE SE HABLA MEJOR'!$P$20:$P$23</c:f>
              <c:strCache>
                <c:ptCount val="4"/>
                <c:pt idx="0">
                  <c:v>Castellana</c:v>
                </c:pt>
                <c:pt idx="1">
                  <c:v>Andaluza</c:v>
                </c:pt>
                <c:pt idx="2">
                  <c:v>España</c:v>
                </c:pt>
                <c:pt idx="3">
                  <c:v>Andina</c:v>
                </c:pt>
              </c:strCache>
            </c:strRef>
          </c:cat>
          <c:val>
            <c:numRef>
              <c:f>'DÓNDE SE HABLA MEJOR'!$Q$20:$Q$23</c:f>
              <c:numCache>
                <c:formatCode>0.0%</c:formatCode>
                <c:ptCount val="4"/>
                <c:pt idx="0">
                  <c:v>0.70899999999999996</c:v>
                </c:pt>
                <c:pt idx="1">
                  <c:v>0.252</c:v>
                </c:pt>
                <c:pt idx="2">
                  <c:v>2.9000000000000001E-2</c:v>
                </c:pt>
                <c:pt idx="3">
                  <c:v>9.7000000000000003E-3</c:v>
                </c:pt>
              </c:numCache>
            </c:numRef>
          </c:val>
          <c:extLst>
            <c:ext xmlns:c16="http://schemas.microsoft.com/office/drawing/2014/chart" uri="{C3380CC4-5D6E-409C-BE32-E72D297353CC}">
              <c16:uniqueId val="{00000008-535D-48FE-9634-063A2D61B56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9A8B-BD3B-4623-A4F5-6F1E55AB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publicación CORPUS_UdL.dot</Template>
  <TotalTime>90</TotalTime>
  <Pages>5</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6105</CharactersWithSpaces>
  <SharedDoc>false</SharedDoc>
  <HLinks>
    <vt:vector size="6" baseType="variant">
      <vt:variant>
        <vt:i4>2949201</vt:i4>
      </vt:variant>
      <vt:variant>
        <vt:i4>0</vt:i4>
      </vt:variant>
      <vt:variant>
        <vt:i4>0</vt:i4>
      </vt:variant>
      <vt:variant>
        <vt:i4>5</vt:i4>
      </vt:variant>
      <vt:variant>
        <vt:lpwstr>mailto:filcef.direccio@udl.cat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Usuario</cp:lastModifiedBy>
  <cp:revision>29</cp:revision>
  <cp:lastPrinted>1899-12-31T23:00:00Z</cp:lastPrinted>
  <dcterms:created xsi:type="dcterms:W3CDTF">2023-03-31T14:32:00Z</dcterms:created>
  <dcterms:modified xsi:type="dcterms:W3CDTF">2023-04-26T22:08:00Z</dcterms:modified>
</cp:coreProperties>
</file>